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A42" w:rsidRPr="00CD5A36" w:rsidRDefault="004B7A42" w:rsidP="004B7A42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  <w:t>R4-21</w:t>
      </w:r>
      <w:r w:rsidR="004E2774">
        <w:rPr>
          <w:rFonts w:ascii="Arial" w:hAnsi="Arial" w:cs="Arial"/>
          <w:b/>
          <w:sz w:val="24"/>
          <w:szCs w:val="24"/>
        </w:rPr>
        <w:t>09653</w:t>
      </w:r>
    </w:p>
    <w:p w:rsidR="004B7A42" w:rsidRPr="00CD5A36" w:rsidRDefault="004B7A42" w:rsidP="004B7A4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  <w:bookmarkStart w:id="2" w:name="_GoBack"/>
      <w:bookmarkEnd w:id="2"/>
    </w:p>
    <w:p w:rsidR="00D511F6" w:rsidRPr="00210637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A8398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Source:</w:t>
      </w:r>
      <w:r w:rsidRPr="00A83987">
        <w:rPr>
          <w:rFonts w:ascii="Arial" w:hAnsi="Arial" w:cs="Arial"/>
          <w:b/>
          <w:lang w:val="en-US"/>
        </w:rPr>
        <w:tab/>
      </w:r>
      <w:r w:rsidRPr="00782FD5">
        <w:rPr>
          <w:rFonts w:ascii="Arial" w:hAnsi="Arial" w:cs="Arial"/>
          <w:b/>
          <w:bCs/>
          <w:lang w:val="en-US" w:eastAsia="ko-KR"/>
        </w:rPr>
        <w:t>LG Electronics</w:t>
      </w:r>
    </w:p>
    <w:p w:rsidR="00A145EE" w:rsidRPr="002A1B26" w:rsidRDefault="00D511F6" w:rsidP="00456305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Title:</w:t>
      </w:r>
      <w:r w:rsidRPr="00A83987">
        <w:rPr>
          <w:rFonts w:ascii="Arial" w:hAnsi="Arial" w:cs="Arial"/>
          <w:lang w:val="en-US"/>
        </w:rPr>
        <w:tab/>
      </w:r>
      <w:r w:rsidR="002A1B26" w:rsidRPr="00782FD5">
        <w:rPr>
          <w:rFonts w:ascii="Arial" w:hAnsi="Arial" w:cs="Arial"/>
          <w:b/>
          <w:lang w:val="en-US"/>
        </w:rPr>
        <w:t>Discussion on RF requirements for inter-band DL CA based on CBM</w:t>
      </w:r>
    </w:p>
    <w:p w:rsidR="00D511F6" w:rsidRPr="00A83987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Agenda item:</w:t>
      </w:r>
      <w:r w:rsidRPr="00A83987">
        <w:rPr>
          <w:rFonts w:ascii="Arial" w:hAnsi="Arial" w:cs="Arial"/>
          <w:b/>
          <w:lang w:val="en-US"/>
        </w:rPr>
        <w:tab/>
      </w:r>
      <w:r w:rsidR="004B7A42">
        <w:rPr>
          <w:rFonts w:ascii="Arial" w:hAnsi="Arial" w:cs="Arial"/>
          <w:b/>
          <w:lang w:val="en-US"/>
        </w:rPr>
        <w:t>9.4.2.1</w:t>
      </w:r>
      <w:r w:rsidR="00B3067B">
        <w:rPr>
          <w:rFonts w:ascii="Arial" w:hAnsi="Arial" w:cs="Arial"/>
          <w:b/>
          <w:lang w:val="en-US"/>
        </w:rPr>
        <w:t>.3</w:t>
      </w:r>
    </w:p>
    <w:p w:rsidR="00FD2D4A" w:rsidRPr="00A83987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A83987">
        <w:rPr>
          <w:rFonts w:ascii="Arial" w:hAnsi="Arial" w:cs="Arial"/>
          <w:b/>
          <w:lang w:val="en-US"/>
        </w:rPr>
        <w:t>Document for:</w:t>
      </w:r>
      <w:r w:rsidRPr="00A83987">
        <w:rPr>
          <w:rFonts w:ascii="Arial" w:hAnsi="Arial" w:cs="Arial"/>
          <w:b/>
          <w:lang w:val="en-US"/>
        </w:rPr>
        <w:tab/>
      </w:r>
      <w:r w:rsidR="00BC75E6" w:rsidRPr="00A83987">
        <w:rPr>
          <w:rFonts w:ascii="Arial" w:hAnsi="Arial" w:cs="Arial"/>
          <w:b/>
          <w:lang w:val="en-US"/>
        </w:rPr>
        <w:t>Discussion</w:t>
      </w:r>
    </w:p>
    <w:p w:rsidR="002B6B5E" w:rsidRPr="00A83987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A83987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F60300" w:rsidRPr="00A83987" w:rsidRDefault="00F60300" w:rsidP="00F60300">
      <w:pPr>
        <w:pStyle w:val="1"/>
        <w:rPr>
          <w:lang w:val="en-US" w:eastAsia="ko-KR"/>
        </w:rPr>
      </w:pPr>
      <w:bookmarkStart w:id="3" w:name="_Ref124589705"/>
      <w:bookmarkStart w:id="4" w:name="_Ref129681862"/>
      <w:r w:rsidRPr="00A83987">
        <w:rPr>
          <w:lang w:val="en-US"/>
        </w:rPr>
        <w:t>Introduction</w:t>
      </w:r>
      <w:bookmarkEnd w:id="3"/>
      <w:bookmarkEnd w:id="4"/>
    </w:p>
    <w:p w:rsidR="003321F2" w:rsidRPr="00A83987" w:rsidRDefault="00EA2ABB" w:rsidP="003321F2">
      <w:pPr>
        <w:rPr>
          <w:lang w:eastAsia="ko-KR"/>
        </w:rPr>
      </w:pPr>
      <w:r w:rsidRPr="00A83987">
        <w:rPr>
          <w:lang w:val="en-US" w:eastAsia="ko-KR"/>
        </w:rPr>
        <w:t xml:space="preserve">In this paper, we provide </w:t>
      </w:r>
      <w:r w:rsidR="00BC75E6" w:rsidRPr="00A83987">
        <w:rPr>
          <w:lang w:val="en-US" w:eastAsia="ko-KR"/>
        </w:rPr>
        <w:t xml:space="preserve">our view on </w:t>
      </w:r>
      <w:r w:rsidR="00544A8D">
        <w:rPr>
          <w:lang w:val="en-US" w:eastAsia="ko-KR"/>
        </w:rPr>
        <w:t>RF core requirements for</w:t>
      </w:r>
      <w:r w:rsidR="00BC75E6" w:rsidRPr="00A83987">
        <w:rPr>
          <w:lang w:val="en-US" w:eastAsia="ko-KR"/>
        </w:rPr>
        <w:t xml:space="preserve"> </w:t>
      </w:r>
      <w:r w:rsidR="00B3067B">
        <w:rPr>
          <w:lang w:val="en-US" w:eastAsia="ko-KR"/>
        </w:rPr>
        <w:t xml:space="preserve">FR2 inter-band CA within same frequency group based on </w:t>
      </w:r>
      <w:r w:rsidR="00BC75E6" w:rsidRPr="00A83987">
        <w:rPr>
          <w:lang w:val="en-US" w:eastAsia="ko-KR"/>
        </w:rPr>
        <w:t>CBM</w:t>
      </w:r>
      <w:r w:rsidR="00FA76D8" w:rsidRPr="00A83987">
        <w:rPr>
          <w:lang w:val="en-US" w:eastAsia="ko-KR"/>
        </w:rPr>
        <w:t>.</w:t>
      </w:r>
      <w:r w:rsidRPr="00A83987">
        <w:rPr>
          <w:lang w:val="en-US" w:eastAsia="ko-KR"/>
        </w:rPr>
        <w:t xml:space="preserve"> </w:t>
      </w:r>
    </w:p>
    <w:p w:rsidR="00963184" w:rsidRPr="00A83987" w:rsidRDefault="00362AC9" w:rsidP="00AB5B04">
      <w:pPr>
        <w:pStyle w:val="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A83987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A83987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:rsidR="00544A8D" w:rsidRDefault="00BC75E6" w:rsidP="00D75F70">
      <w:pPr>
        <w:pStyle w:val="a0"/>
        <w:rPr>
          <w:lang w:val="en-US" w:eastAsia="ko-KR"/>
        </w:rPr>
      </w:pPr>
      <w:r w:rsidRPr="00A83987">
        <w:rPr>
          <w:lang w:val="en-US" w:eastAsia="ko-KR"/>
        </w:rPr>
        <w:t xml:space="preserve">In last RAN4 meeting, some WFs were made for </w:t>
      </w:r>
      <w:r w:rsidR="00544A8D">
        <w:rPr>
          <w:lang w:val="en-US" w:eastAsia="ko-KR"/>
        </w:rPr>
        <w:t xml:space="preserve">inter-band DL CA with </w:t>
      </w:r>
      <w:r w:rsidRPr="00A83987">
        <w:rPr>
          <w:lang w:val="en-US" w:eastAsia="ko-KR"/>
        </w:rPr>
        <w:t>CBM and IBM</w:t>
      </w:r>
      <w:r w:rsidR="00516CC1">
        <w:rPr>
          <w:lang w:val="en-US" w:eastAsia="ko-KR"/>
        </w:rPr>
        <w:t>,</w:t>
      </w:r>
      <w:r w:rsidR="00544A8D">
        <w:rPr>
          <w:lang w:val="en-US" w:eastAsia="ko-KR"/>
        </w:rPr>
        <w:t xml:space="preserve"> and for inter-band UL CA with IBM</w:t>
      </w:r>
      <w:r w:rsidRPr="00A83987">
        <w:rPr>
          <w:lang w:val="en-US" w:eastAsia="ko-KR"/>
        </w:rPr>
        <w:t xml:space="preserve">. </w:t>
      </w:r>
    </w:p>
    <w:p w:rsidR="00544A8D" w:rsidRDefault="00544A8D" w:rsidP="00D75F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Based on the WF</w:t>
      </w:r>
      <w:r w:rsidR="00B3067B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, we would like to discuss </w:t>
      </w:r>
      <w:r>
        <w:rPr>
          <w:lang w:val="en-US" w:eastAsia="ko-KR"/>
        </w:rPr>
        <w:t>the RF requirements</w:t>
      </w:r>
      <w:r w:rsidR="002A1B26">
        <w:rPr>
          <w:lang w:val="en-US" w:eastAsia="ko-KR"/>
        </w:rPr>
        <w:t xml:space="preserve"> for inter-band DL CA.</w:t>
      </w:r>
    </w:p>
    <w:p w:rsidR="001D09D8" w:rsidRPr="00A83987" w:rsidRDefault="001D09D8" w:rsidP="00D75F70">
      <w:pPr>
        <w:pStyle w:val="a0"/>
        <w:rPr>
          <w:lang w:val="en-US" w:eastAsia="ko-KR"/>
        </w:rPr>
      </w:pPr>
      <w:r w:rsidRPr="00A83987">
        <w:rPr>
          <w:rFonts w:hint="eastAsia"/>
          <w:lang w:eastAsia="ko-KR"/>
        </w:rPr>
        <w:t>R</w:t>
      </w:r>
      <w:r w:rsidRPr="00A83987">
        <w:rPr>
          <w:lang w:eastAsia="ko-KR"/>
        </w:rPr>
        <w:t>4</w:t>
      </w:r>
      <w:r w:rsidRPr="00A83987">
        <w:rPr>
          <w:rFonts w:hint="eastAsia"/>
          <w:lang w:eastAsia="ko-KR"/>
        </w:rPr>
        <w:t>-</w:t>
      </w:r>
      <w:r w:rsidRPr="00A83987">
        <w:rPr>
          <w:lang w:eastAsia="ko-KR"/>
        </w:rPr>
        <w:t>2</w:t>
      </w:r>
      <w:r w:rsidR="00516CC1">
        <w:rPr>
          <w:lang w:eastAsia="ko-KR"/>
        </w:rPr>
        <w:t>1</w:t>
      </w:r>
      <w:r w:rsidRPr="00A83987">
        <w:rPr>
          <w:lang w:eastAsia="ko-KR"/>
        </w:rPr>
        <w:t>0</w:t>
      </w:r>
      <w:r w:rsidR="004B7A42">
        <w:rPr>
          <w:lang w:eastAsia="ko-KR"/>
        </w:rPr>
        <w:t>5391</w:t>
      </w:r>
      <w:r w:rsidRPr="00A83987">
        <w:rPr>
          <w:lang w:val="en-US" w:eastAsia="ko-KR"/>
        </w:rPr>
        <w:t xml:space="preserve"> [1]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64FEA" w:rsidRPr="00A83987" w:rsidTr="00FA76D8">
        <w:tc>
          <w:tcPr>
            <w:tcW w:w="9855" w:type="dxa"/>
            <w:shd w:val="clear" w:color="auto" w:fill="auto"/>
          </w:tcPr>
          <w:p w:rsidR="00516CC1" w:rsidRDefault="00516CC1" w:rsidP="00516CC1">
            <w:r w:rsidRPr="00516CC1">
              <w:t xml:space="preserve">WF : </w:t>
            </w:r>
            <w:r w:rsidR="004B7A42" w:rsidRPr="004B7A42">
              <w:t>IBM Requirements</w:t>
            </w:r>
            <w:r w:rsidRPr="00516CC1">
              <w:t xml:space="preserve"> </w:t>
            </w:r>
          </w:p>
          <w:p w:rsidR="004B7A42" w:rsidRPr="00FD585B" w:rsidRDefault="004B7A42" w:rsidP="004B7A42">
            <w:pPr>
              <w:numPr>
                <w:ilvl w:val="0"/>
                <w:numId w:val="6"/>
              </w:numPr>
              <w:rPr>
                <w:b/>
                <w:lang w:val="en-US"/>
              </w:rPr>
            </w:pPr>
            <w:r w:rsidRPr="00FD585B">
              <w:rPr>
                <w:b/>
              </w:rPr>
              <w:t>UE requirements for CA configurations CA_n258A-n260A and CA_n257A-n259A based on IBM</w:t>
            </w:r>
          </w:p>
          <w:p w:rsidR="004B7A42" w:rsidRPr="00FD585B" w:rsidRDefault="004B7A42" w:rsidP="004B7A42">
            <w:pPr>
              <w:numPr>
                <w:ilvl w:val="0"/>
                <w:numId w:val="6"/>
              </w:numPr>
              <w:rPr>
                <w:lang w:val="en-US"/>
              </w:rPr>
            </w:pPr>
            <w:r w:rsidRPr="00FD585B">
              <w:t xml:space="preserve">Issue 2-1: Inter-band DL CA based on IBM relaxations of EIS and EIS spherical coverage </w:t>
            </w:r>
          </w:p>
          <w:p w:rsidR="004B7A42" w:rsidRPr="00FD585B" w:rsidRDefault="004B7A42" w:rsidP="004B7A42">
            <w:pPr>
              <w:numPr>
                <w:ilvl w:val="1"/>
                <w:numId w:val="6"/>
              </w:numPr>
              <w:rPr>
                <w:lang w:val="en-US"/>
              </w:rPr>
            </w:pPr>
            <w:r w:rsidRPr="00FD585B">
              <w:t>3.5dB for CA_n258-n260 and [4] dB for spherical coverage and 4dB for peak EIS for CA_n257-n259. For other band pairs, it should be further discussed based on per band pair case by case</w:t>
            </w:r>
          </w:p>
          <w:p w:rsidR="004B7A42" w:rsidRDefault="004B7A42" w:rsidP="004B7A42">
            <w:pPr>
              <w:numPr>
                <w:ilvl w:val="0"/>
                <w:numId w:val="6"/>
              </w:numPr>
            </w:pPr>
            <w:r w:rsidRPr="00FD585B">
              <w:t>Issue 2-2: What is the maximum number of CCs in 2-band DL CA combination that is release independent from REL-16</w:t>
            </w:r>
          </w:p>
          <w:p w:rsidR="004B7A42" w:rsidRPr="00FD585B" w:rsidRDefault="004B7A42" w:rsidP="004B7A42">
            <w:pPr>
              <w:numPr>
                <w:ilvl w:val="1"/>
                <w:numId w:val="6"/>
              </w:numPr>
              <w:rPr>
                <w:lang w:val="en-US"/>
              </w:rPr>
            </w:pPr>
            <w:r w:rsidRPr="00FD585B">
              <w:t>The release independence of inter-band FR2 CA based on IBM for the different frequency groups is applied from Rel-16 as far as the number of bands is two and CA configurations already defined in Rel-16, pending further check of RAN1 constraint</w:t>
            </w:r>
          </w:p>
          <w:p w:rsidR="004B7A42" w:rsidRPr="00FD585B" w:rsidRDefault="004B7A42" w:rsidP="004B7A42">
            <w:pPr>
              <w:numPr>
                <w:ilvl w:val="0"/>
                <w:numId w:val="6"/>
              </w:numPr>
              <w:rPr>
                <w:b/>
              </w:rPr>
            </w:pPr>
            <w:r w:rsidRPr="00FD585B">
              <w:rPr>
                <w:b/>
              </w:rPr>
              <w:t>Feasibility study</w:t>
            </w:r>
          </w:p>
          <w:p w:rsidR="004B7A42" w:rsidRPr="00FD585B" w:rsidRDefault="004B7A42" w:rsidP="004B7A42">
            <w:pPr>
              <w:numPr>
                <w:ilvl w:val="0"/>
                <w:numId w:val="6"/>
              </w:numPr>
              <w:rPr>
                <w:lang w:val="en-US"/>
              </w:rPr>
            </w:pPr>
            <w:r w:rsidRPr="00FD585B">
              <w:t>Issue 5-1-1: whether IBM inter-CA requirement framework established for n260+n261 shall be applied to any requested CA band pair from the same frequency group (parameter values discussed separately)</w:t>
            </w:r>
          </w:p>
          <w:p w:rsidR="00516CC1" w:rsidRPr="00646416" w:rsidRDefault="004B7A42" w:rsidP="004B7A42">
            <w:pPr>
              <w:numPr>
                <w:ilvl w:val="1"/>
                <w:numId w:val="6"/>
              </w:numPr>
            </w:pPr>
            <w:r w:rsidRPr="00FD585B">
              <w:rPr>
                <w:lang w:val="en-US"/>
              </w:rPr>
              <w:t>IBM inter-CA requirement framework (Peak EIS, EIS spherical coverage) established for n260+n261 shall be applied to any requested CA band pair from the same frequency group (parameter values including PSD differences and relaxations to be discussed separately) with IBM</w:t>
            </w:r>
            <w:r w:rsidR="00516CC1" w:rsidRPr="00646416">
              <w:t>.</w:t>
            </w:r>
          </w:p>
          <w:p w:rsidR="00BC75E6" w:rsidRPr="00A83987" w:rsidRDefault="00BC75E6" w:rsidP="00516CC1"/>
        </w:tc>
      </w:tr>
    </w:tbl>
    <w:p w:rsidR="008E5967" w:rsidRPr="00A83987" w:rsidRDefault="008E5967" w:rsidP="00D75F70">
      <w:pPr>
        <w:pStyle w:val="a0"/>
        <w:rPr>
          <w:lang w:val="en-US" w:eastAsia="ko-KR"/>
        </w:rPr>
      </w:pPr>
    </w:p>
    <w:p w:rsidR="00516CC1" w:rsidRPr="00A83987" w:rsidRDefault="00516CC1" w:rsidP="00516CC1">
      <w:pPr>
        <w:pStyle w:val="a0"/>
        <w:rPr>
          <w:lang w:val="en-US" w:eastAsia="ko-KR"/>
        </w:rPr>
      </w:pPr>
      <w:r w:rsidRPr="00A83987">
        <w:rPr>
          <w:rFonts w:hint="eastAsia"/>
          <w:lang w:eastAsia="ko-KR"/>
        </w:rPr>
        <w:t>R</w:t>
      </w:r>
      <w:r w:rsidRPr="00A83987">
        <w:rPr>
          <w:lang w:eastAsia="ko-KR"/>
        </w:rPr>
        <w:t>4</w:t>
      </w:r>
      <w:r w:rsidRPr="00A83987">
        <w:rPr>
          <w:rFonts w:hint="eastAsia"/>
          <w:lang w:eastAsia="ko-KR"/>
        </w:rPr>
        <w:t>-</w:t>
      </w:r>
      <w:r w:rsidRPr="00A83987">
        <w:rPr>
          <w:lang w:eastAsia="ko-KR"/>
        </w:rPr>
        <w:t>2</w:t>
      </w:r>
      <w:r>
        <w:rPr>
          <w:lang w:eastAsia="ko-KR"/>
        </w:rPr>
        <w:t>1</w:t>
      </w:r>
      <w:r w:rsidRPr="00A83987">
        <w:rPr>
          <w:lang w:eastAsia="ko-KR"/>
        </w:rPr>
        <w:t>0</w:t>
      </w:r>
      <w:r w:rsidR="004B7A42">
        <w:rPr>
          <w:lang w:eastAsia="ko-KR"/>
        </w:rPr>
        <w:t>5392</w:t>
      </w:r>
      <w:r w:rsidRPr="00A83987">
        <w:rPr>
          <w:lang w:val="en-US" w:eastAsia="ko-KR"/>
        </w:rPr>
        <w:t xml:space="preserve"> [</w:t>
      </w:r>
      <w:r>
        <w:rPr>
          <w:lang w:val="en-US" w:eastAsia="ko-KR"/>
        </w:rPr>
        <w:t>2</w:t>
      </w:r>
      <w:r w:rsidRPr="00A83987">
        <w:rPr>
          <w:lang w:val="en-US" w:eastAsia="ko-KR"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9D8" w:rsidRPr="00A83987" w:rsidTr="001D09D8">
        <w:tc>
          <w:tcPr>
            <w:tcW w:w="9855" w:type="dxa"/>
          </w:tcPr>
          <w:p w:rsidR="001D09D8" w:rsidRPr="00A83987" w:rsidRDefault="00516CC1" w:rsidP="001D09D8">
            <w:r w:rsidRPr="00516CC1">
              <w:t xml:space="preserve">WF : </w:t>
            </w:r>
            <w:r w:rsidR="004B7A42" w:rsidRPr="004B7A42">
              <w:t>UE requirements for CA configurations based on CBM</w:t>
            </w:r>
          </w:p>
          <w:p w:rsidR="004B7A42" w:rsidRPr="001165A8" w:rsidRDefault="004B7A42" w:rsidP="004B7A42">
            <w:pPr>
              <w:numPr>
                <w:ilvl w:val="0"/>
                <w:numId w:val="9"/>
              </w:numPr>
            </w:pPr>
            <w:r w:rsidRPr="00FD585B">
              <w:rPr>
                <w:lang w:val="en-US"/>
              </w:rPr>
              <w:t>Applicability of requirements for CBM UEs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>
              <w:t xml:space="preserve">1. </w:t>
            </w:r>
            <w:r w:rsidRPr="00FD585B">
              <w:t>Reference architecture(s) for deriving CBM UE RF requirements is FFS</w:t>
            </w:r>
          </w:p>
          <w:p w:rsidR="004B7A42" w:rsidRDefault="004B7A42" w:rsidP="004B7A42">
            <w:pPr>
              <w:numPr>
                <w:ilvl w:val="1"/>
                <w:numId w:val="9"/>
              </w:numPr>
            </w:pPr>
            <w:r>
              <w:t xml:space="preserve">2. </w:t>
            </w:r>
            <w:r w:rsidRPr="00FD585B">
              <w:t>Beam management reference signal (BMRS) side condition for inter-band DL CA based on CBM test is FFS. Companies are encouraged to share analysis of degradation in spherical coverage as a function of frequency distance to BMRS</w:t>
            </w:r>
          </w:p>
          <w:p w:rsidR="004B7A42" w:rsidRDefault="004B7A42" w:rsidP="004B7A42">
            <w:pPr>
              <w:numPr>
                <w:ilvl w:val="0"/>
                <w:numId w:val="9"/>
              </w:numPr>
            </w:pPr>
            <w:r w:rsidRPr="00FD585B">
              <w:t>REFSENS requirement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 w:rsidRPr="00FD585B">
              <w:rPr>
                <w:b/>
                <w:bCs/>
              </w:rPr>
              <w:t xml:space="preserve">Option 1: </w:t>
            </w:r>
            <w:r w:rsidRPr="00FD585B">
              <w:t>REFSENS relaxation structure of intra-band non-contiguous CA is a starting point applied to inter-band CA within same freq group and same REFSENS relaxation is applied to both bands of a band combination within same freq group.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 w:rsidRPr="00FD585B">
              <w:rPr>
                <w:b/>
                <w:bCs/>
              </w:rPr>
              <w:t>Option 2:</w:t>
            </w:r>
            <w:r w:rsidRPr="00FD585B">
              <w:t xml:space="preserve"> REFSENS relaxation structure is based on IBM interband CA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 w:rsidRPr="00FD585B">
              <w:t>Agreement:</w:t>
            </w:r>
          </w:p>
          <w:p w:rsidR="004B7A42" w:rsidRPr="00FD585B" w:rsidRDefault="004B7A42" w:rsidP="004B7A42">
            <w:pPr>
              <w:numPr>
                <w:ilvl w:val="2"/>
                <w:numId w:val="9"/>
              </w:numPr>
            </w:pPr>
            <w:r w:rsidRPr="00FD585B">
              <w:t>Discussion postponed until after decision on reference architecture(s)</w:t>
            </w:r>
          </w:p>
          <w:p w:rsidR="004B7A42" w:rsidRDefault="004B7A42" w:rsidP="004B7A42">
            <w:pPr>
              <w:numPr>
                <w:ilvl w:val="0"/>
                <w:numId w:val="9"/>
              </w:numPr>
            </w:pPr>
            <w:r w:rsidRPr="00FD585B">
              <w:rPr>
                <w:lang w:val="en-US"/>
              </w:rPr>
              <w:t>EIS spherical coverage requirement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 w:rsidRPr="00FD585B">
              <w:rPr>
                <w:b/>
                <w:bCs/>
              </w:rPr>
              <w:t xml:space="preserve">Option 1: </w:t>
            </w:r>
            <w:r w:rsidRPr="00FD585B">
              <w:t>EIS spherical coverage requirements is not specified for CBM UE.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 w:rsidRPr="00FD585B">
              <w:rPr>
                <w:b/>
                <w:bCs/>
              </w:rPr>
              <w:t>Option 2:</w:t>
            </w:r>
            <w:r w:rsidRPr="00FD585B">
              <w:t xml:space="preserve"> EIS spherical coverage requirements is specified for CBM UE</w:t>
            </w:r>
          </w:p>
          <w:p w:rsidR="004B7A42" w:rsidRPr="00FD585B" w:rsidRDefault="004B7A42" w:rsidP="004B7A42">
            <w:pPr>
              <w:numPr>
                <w:ilvl w:val="1"/>
                <w:numId w:val="9"/>
              </w:numPr>
            </w:pPr>
            <w:r w:rsidRPr="00FD585B">
              <w:t>Agreement:</w:t>
            </w:r>
          </w:p>
          <w:p w:rsidR="004B7A42" w:rsidRPr="00FD585B" w:rsidRDefault="004B7A42" w:rsidP="004B7A42">
            <w:pPr>
              <w:numPr>
                <w:ilvl w:val="2"/>
                <w:numId w:val="9"/>
              </w:numPr>
            </w:pPr>
            <w:r w:rsidRPr="00FD585B">
              <w:lastRenderedPageBreak/>
              <w:t>Discussion postponed until after decision on reference architecture(s)</w:t>
            </w:r>
          </w:p>
          <w:p w:rsidR="004B7A42" w:rsidRDefault="004B7A42" w:rsidP="004B7A42">
            <w:pPr>
              <w:numPr>
                <w:ilvl w:val="0"/>
                <w:numId w:val="9"/>
              </w:numPr>
            </w:pPr>
            <w:r w:rsidRPr="00FD585B">
              <w:rPr>
                <w:lang w:val="en-US"/>
              </w:rPr>
              <w:t>Whether Fs_inter_CBM capability is needed</w:t>
            </w:r>
          </w:p>
          <w:p w:rsidR="004B7A42" w:rsidRDefault="004B7A42" w:rsidP="004B7A42">
            <w:pPr>
              <w:numPr>
                <w:ilvl w:val="1"/>
                <w:numId w:val="9"/>
              </w:numPr>
            </w:pPr>
            <w:r>
              <w:t>FFS</w:t>
            </w:r>
          </w:p>
          <w:p w:rsidR="004B7A42" w:rsidRDefault="004B7A42" w:rsidP="004B7A42">
            <w:pPr>
              <w:numPr>
                <w:ilvl w:val="0"/>
                <w:numId w:val="9"/>
              </w:numPr>
            </w:pPr>
            <w:r w:rsidRPr="00FD585B">
              <w:rPr>
                <w:lang w:val="en-US"/>
              </w:rPr>
              <w:t>PSD condition for EIS tests</w:t>
            </w:r>
          </w:p>
          <w:p w:rsidR="00516CC1" w:rsidRPr="008711C2" w:rsidRDefault="004B7A42" w:rsidP="004B7A42">
            <w:pPr>
              <w:numPr>
                <w:ilvl w:val="1"/>
                <w:numId w:val="9"/>
              </w:numPr>
            </w:pPr>
            <w:r w:rsidRPr="00FD585B">
              <w:rPr>
                <w:lang w:val="en-US"/>
              </w:rPr>
              <w:t>Discussion postponed until after decision on reference architecture(s)</w:t>
            </w:r>
          </w:p>
          <w:p w:rsidR="004C4612" w:rsidRPr="00516CC1" w:rsidRDefault="004C4612" w:rsidP="007756DD">
            <w:pPr>
              <w:tabs>
                <w:tab w:val="num" w:pos="720"/>
              </w:tabs>
              <w:ind w:left="360"/>
              <w:rPr>
                <w:lang w:val="en-US"/>
              </w:rPr>
            </w:pPr>
          </w:p>
        </w:tc>
      </w:tr>
    </w:tbl>
    <w:p w:rsidR="00516CC1" w:rsidRDefault="00516CC1" w:rsidP="00D75F70">
      <w:pPr>
        <w:pStyle w:val="a0"/>
        <w:rPr>
          <w:lang w:eastAsia="ko-KR"/>
        </w:rPr>
      </w:pPr>
    </w:p>
    <w:p w:rsidR="003204F6" w:rsidRPr="00A83987" w:rsidRDefault="00FF12C5" w:rsidP="003204F6">
      <w:pPr>
        <w:pStyle w:val="a0"/>
        <w:rPr>
          <w:b/>
          <w:u w:val="single"/>
        </w:rPr>
      </w:pPr>
      <w:r>
        <w:rPr>
          <w:b/>
          <w:u w:val="single"/>
          <w:lang w:eastAsia="ko-KR"/>
        </w:rPr>
        <w:t>For i</w:t>
      </w:r>
      <w:r w:rsidR="003204F6">
        <w:rPr>
          <w:b/>
          <w:u w:val="single"/>
          <w:lang w:eastAsia="ko-KR"/>
        </w:rPr>
        <w:t xml:space="preserve">nter-band DL CA </w:t>
      </w:r>
      <w:r>
        <w:rPr>
          <w:b/>
          <w:u w:val="single"/>
          <w:lang w:eastAsia="ko-KR"/>
        </w:rPr>
        <w:t>with IBM</w:t>
      </w:r>
    </w:p>
    <w:p w:rsidR="00FF12C5" w:rsidRPr="00FD585B" w:rsidRDefault="00FF12C5" w:rsidP="00FF12C5">
      <w:pPr>
        <w:numPr>
          <w:ilvl w:val="0"/>
          <w:numId w:val="15"/>
        </w:numPr>
        <w:rPr>
          <w:lang w:val="en-US"/>
        </w:rPr>
      </w:pPr>
      <w:r w:rsidRPr="00FD585B">
        <w:t>Inter-band DL CA based on IBM relaxations of EIS and EIS spherical coverage</w:t>
      </w:r>
      <w:r>
        <w:t>(</w:t>
      </w:r>
      <w:r w:rsidRPr="00FF12C5">
        <w:t>CA_n258A-n260A and CA_n257A-n259A based on IBM</w:t>
      </w:r>
      <w:r>
        <w:t>)</w:t>
      </w:r>
    </w:p>
    <w:p w:rsidR="00FF12C5" w:rsidRDefault="00FF12C5" w:rsidP="003204F6">
      <w:pPr>
        <w:pStyle w:val="a0"/>
        <w:rPr>
          <w:lang w:eastAsia="ko-KR"/>
        </w:rPr>
      </w:pPr>
    </w:p>
    <w:p w:rsidR="003204F6" w:rsidRDefault="003204F6" w:rsidP="003204F6">
      <w:pPr>
        <w:pStyle w:val="a0"/>
        <w:rPr>
          <w:lang w:eastAsia="ko-KR"/>
        </w:rPr>
      </w:pPr>
      <w:r w:rsidRPr="00A83987">
        <w:rPr>
          <w:lang w:eastAsia="ko-KR"/>
        </w:rPr>
        <w:t xml:space="preserve">In WF[1], </w:t>
      </w:r>
      <w:r w:rsidR="00A90DDD">
        <w:rPr>
          <w:lang w:eastAsia="ko-KR"/>
        </w:rPr>
        <w:t>the following was agreed</w:t>
      </w:r>
      <w:r>
        <w:rPr>
          <w:lang w:eastAsia="ko-KR"/>
        </w:rPr>
        <w:t>.</w:t>
      </w:r>
    </w:p>
    <w:p w:rsidR="003204F6" w:rsidRPr="00646416" w:rsidRDefault="00A90DDD" w:rsidP="00A90DDD">
      <w:pPr>
        <w:numPr>
          <w:ilvl w:val="1"/>
          <w:numId w:val="6"/>
        </w:numPr>
      </w:pPr>
      <w:r w:rsidRPr="00FD585B">
        <w:t>3.5dB for CA_n258-n260 and [4] dB for spherical coverage and 4dB for peak EIS for CA_n257-n259. For other band pairs, it should be further discussed based on per band pair case by case</w:t>
      </w:r>
      <w:r>
        <w:t>.</w:t>
      </w:r>
    </w:p>
    <w:p w:rsidR="003204F6" w:rsidRDefault="003204F6" w:rsidP="003204F6">
      <w:pPr>
        <w:pStyle w:val="a0"/>
        <w:rPr>
          <w:lang w:eastAsia="ko-KR"/>
        </w:rPr>
      </w:pPr>
    </w:p>
    <w:p w:rsidR="003204F6" w:rsidRDefault="00A90DDD" w:rsidP="003204F6">
      <w:pPr>
        <w:pStyle w:val="a0"/>
        <w:rPr>
          <w:lang w:eastAsia="ko-KR"/>
        </w:rPr>
      </w:pPr>
      <w:r>
        <w:rPr>
          <w:lang w:eastAsia="ko-KR"/>
        </w:rPr>
        <w:t xml:space="preserve">The relaxed values </w:t>
      </w:r>
      <w:r w:rsidR="0035781C">
        <w:rPr>
          <w:lang w:eastAsia="ko-KR"/>
        </w:rPr>
        <w:t xml:space="preserve">for EIS and EIS spherical coverage </w:t>
      </w:r>
      <w:r>
        <w:rPr>
          <w:lang w:eastAsia="ko-KR"/>
        </w:rPr>
        <w:t xml:space="preserve">were decided </w:t>
      </w:r>
      <w:r w:rsidR="0035781C">
        <w:rPr>
          <w:lang w:eastAsia="ko-KR"/>
        </w:rPr>
        <w:t xml:space="preserve">for </w:t>
      </w:r>
      <w:r>
        <w:rPr>
          <w:lang w:eastAsia="ko-KR"/>
        </w:rPr>
        <w:t>considering the difference of f</w:t>
      </w:r>
      <w:r w:rsidR="003204F6">
        <w:rPr>
          <w:rFonts w:hint="eastAsia"/>
          <w:lang w:eastAsia="ko-KR"/>
        </w:rPr>
        <w:t xml:space="preserve">requency separation </w:t>
      </w:r>
      <w:r w:rsidR="003204F6" w:rsidRPr="00A83987">
        <w:t xml:space="preserve">between </w:t>
      </w:r>
      <w:r w:rsidR="003204F6" w:rsidRPr="00A83987">
        <w:rPr>
          <w:lang w:eastAsia="ko-KR"/>
        </w:rPr>
        <w:t>the lower edge of the lowest CC and the upper edge of the highest CC</w:t>
      </w:r>
      <w:r>
        <w:rPr>
          <w:lang w:eastAsia="ko-KR"/>
        </w:rPr>
        <w:t xml:space="preserve"> per band pair</w:t>
      </w:r>
      <w:r w:rsidR="003204F6">
        <w:rPr>
          <w:lang w:eastAsia="ko-KR"/>
        </w:rPr>
        <w:t xml:space="preserve">. </w:t>
      </w:r>
      <w:r w:rsidR="0035781C">
        <w:rPr>
          <w:lang w:eastAsia="ko-KR"/>
        </w:rPr>
        <w:t xml:space="preserve">Remaining issue is the requirement of EIS spherical coverage for CA_n257-n257. </w:t>
      </w:r>
    </w:p>
    <w:p w:rsidR="003204F6" w:rsidRDefault="003204F6" w:rsidP="003204F6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074F40">
        <w:rPr>
          <w:lang w:eastAsia="ko-KR"/>
        </w:rPr>
        <w:t>1</w:t>
      </w:r>
      <w:r>
        <w:rPr>
          <w:lang w:eastAsia="ko-KR"/>
        </w:rPr>
        <w:t xml:space="preserve"> shows the frequency separation for CA_n260-n261, CA_n258-n260 and CA_n257-n259.</w:t>
      </w:r>
    </w:p>
    <w:p w:rsidR="003204F6" w:rsidRPr="0054708A" w:rsidRDefault="003204F6" w:rsidP="003204F6">
      <w:pPr>
        <w:pStyle w:val="TH"/>
      </w:pPr>
      <w:r>
        <w:t>Table 2.</w:t>
      </w:r>
      <w:r w:rsidR="00074F40">
        <w:t>1</w:t>
      </w:r>
      <w:r w:rsidRPr="0054708A">
        <w:t xml:space="preserve">: </w:t>
      </w:r>
      <w:r>
        <w:rPr>
          <w:lang w:eastAsia="ko-KR"/>
        </w:rPr>
        <w:t>Frequency separation</w:t>
      </w:r>
      <w:r w:rsidRPr="0054708A">
        <w:t xml:space="preserve"> for </w:t>
      </w:r>
      <w:r>
        <w:rPr>
          <w:lang w:eastAsia="ko-KR"/>
        </w:rPr>
        <w:t>CA_n260-n261, CA_n258-n260 and CA_n257-n259</w:t>
      </w:r>
    </w:p>
    <w:tbl>
      <w:tblPr>
        <w:tblW w:w="5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119"/>
      </w:tblGrid>
      <w:tr w:rsidR="003204F6" w:rsidRPr="0054708A" w:rsidTr="0035781C">
        <w:trPr>
          <w:jc w:val="center"/>
        </w:trPr>
        <w:tc>
          <w:tcPr>
            <w:tcW w:w="2405" w:type="dxa"/>
            <w:vAlign w:val="center"/>
          </w:tcPr>
          <w:p w:rsidR="003204F6" w:rsidRPr="0054708A" w:rsidRDefault="003204F6" w:rsidP="00BE4B4C">
            <w:pPr>
              <w:pStyle w:val="TAH"/>
              <w:rPr>
                <w:rFonts w:eastAsia="맑은 고딕"/>
              </w:rPr>
            </w:pPr>
            <w:r>
              <w:t xml:space="preserve">FR2 inter-band CA 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04F6" w:rsidRPr="0054708A" w:rsidRDefault="003204F6" w:rsidP="00BE4B4C">
            <w:pPr>
              <w:pStyle w:val="TAH"/>
              <w:rPr>
                <w:rFonts w:eastAsia="맑은 고딕"/>
              </w:rPr>
            </w:pPr>
            <w:r>
              <w:rPr>
                <w:lang w:eastAsia="ko-KR"/>
              </w:rPr>
              <w:t>Frequency separation(MHz)</w:t>
            </w:r>
          </w:p>
        </w:tc>
      </w:tr>
      <w:tr w:rsidR="003204F6" w:rsidRPr="0054708A" w:rsidTr="0035781C">
        <w:trPr>
          <w:jc w:val="center"/>
        </w:trPr>
        <w:tc>
          <w:tcPr>
            <w:tcW w:w="2405" w:type="dxa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n260-n261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12500</w:t>
            </w:r>
          </w:p>
        </w:tc>
      </w:tr>
      <w:tr w:rsidR="003204F6" w:rsidRPr="0054708A" w:rsidTr="0035781C">
        <w:trPr>
          <w:jc w:val="center"/>
        </w:trPr>
        <w:tc>
          <w:tcPr>
            <w:tcW w:w="2405" w:type="dxa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n258-n260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15750</w:t>
            </w:r>
          </w:p>
        </w:tc>
      </w:tr>
      <w:tr w:rsidR="003204F6" w:rsidRPr="0054708A" w:rsidTr="0035781C">
        <w:trPr>
          <w:jc w:val="center"/>
        </w:trPr>
        <w:tc>
          <w:tcPr>
            <w:tcW w:w="2405" w:type="dxa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n257-n259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17000</w:t>
            </w:r>
          </w:p>
        </w:tc>
      </w:tr>
      <w:tr w:rsidR="003204F6" w:rsidRPr="0054708A" w:rsidTr="0035781C">
        <w:trPr>
          <w:jc w:val="center"/>
        </w:trPr>
        <w:tc>
          <w:tcPr>
            <w:tcW w:w="2405" w:type="dxa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3204F6" w:rsidRPr="0054708A" w:rsidRDefault="003204F6" w:rsidP="00BE4B4C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</w:p>
        </w:tc>
      </w:tr>
    </w:tbl>
    <w:p w:rsidR="003204F6" w:rsidRDefault="003204F6" w:rsidP="003204F6">
      <w:pPr>
        <w:pStyle w:val="a0"/>
        <w:rPr>
          <w:lang w:eastAsia="ko-KR"/>
        </w:rPr>
      </w:pPr>
    </w:p>
    <w:p w:rsidR="003204F6" w:rsidRDefault="003204F6" w:rsidP="003204F6">
      <w:pPr>
        <w:spacing w:after="120"/>
        <w:rPr>
          <w:lang w:eastAsia="ko-KR"/>
        </w:rPr>
      </w:pPr>
      <w:r>
        <w:rPr>
          <w:rFonts w:hint="eastAsia"/>
          <w:lang w:eastAsia="ko-KR"/>
        </w:rPr>
        <w:t xml:space="preserve">Comparing </w:t>
      </w:r>
      <w:r>
        <w:rPr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="00A15AFC">
        <w:rPr>
          <w:lang w:eastAsia="ko-KR"/>
        </w:rPr>
        <w:t>CA_</w:t>
      </w:r>
      <w:r>
        <w:rPr>
          <w:rFonts w:hint="eastAsia"/>
          <w:lang w:eastAsia="ko-KR"/>
        </w:rPr>
        <w:t xml:space="preserve">n260-n261, </w:t>
      </w:r>
      <w:r>
        <w:rPr>
          <w:lang w:eastAsia="ko-KR"/>
        </w:rPr>
        <w:t xml:space="preserve">frequency separation </w:t>
      </w:r>
      <w:r w:rsidR="00F553BD">
        <w:rPr>
          <w:lang w:eastAsia="ko-KR"/>
        </w:rPr>
        <w:t>for</w:t>
      </w:r>
      <w:r w:rsidR="00A15AFC">
        <w:rPr>
          <w:lang w:eastAsia="ko-KR"/>
        </w:rPr>
        <w:t xml:space="preserve"> CA_</w:t>
      </w:r>
      <w:r>
        <w:rPr>
          <w:lang w:eastAsia="ko-KR"/>
        </w:rPr>
        <w:t xml:space="preserve"> n257-n259 are larger than </w:t>
      </w:r>
      <w:r w:rsidR="00F553BD">
        <w:rPr>
          <w:lang w:eastAsia="ko-KR"/>
        </w:rPr>
        <w:t xml:space="preserve">for </w:t>
      </w:r>
      <w:r w:rsidR="00A15AFC">
        <w:rPr>
          <w:lang w:eastAsia="ko-KR"/>
        </w:rPr>
        <w:t>CA_</w:t>
      </w:r>
      <w:r w:rsidR="00F553BD">
        <w:rPr>
          <w:lang w:eastAsia="ko-KR"/>
        </w:rPr>
        <w:t>n258-n260.</w:t>
      </w:r>
      <w:r>
        <w:rPr>
          <w:lang w:eastAsia="ko-KR"/>
        </w:rPr>
        <w:t xml:space="preserve"> Therefore, </w:t>
      </w:r>
      <w:r w:rsidR="00F553BD">
        <w:rPr>
          <w:lang w:eastAsia="ko-KR"/>
        </w:rPr>
        <w:t xml:space="preserve">relaxation of </w:t>
      </w:r>
      <w:r w:rsidR="00F553BD" w:rsidRPr="00FD585B">
        <w:t xml:space="preserve">4 dB </w:t>
      </w:r>
      <w:r w:rsidR="00F553BD">
        <w:t>for EIS spherical coverage seems to be reasonable.</w:t>
      </w:r>
      <w:r>
        <w:rPr>
          <w:lang w:eastAsia="ko-KR"/>
        </w:rPr>
        <w:t xml:space="preserve"> </w:t>
      </w:r>
    </w:p>
    <w:p w:rsidR="003204F6" w:rsidRDefault="003204F6" w:rsidP="003204F6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 w:rsidR="00F553BD">
        <w:rPr>
          <w:rFonts w:eastAsia="바탕"/>
          <w:b/>
          <w:lang w:eastAsia="ko-KR"/>
        </w:rPr>
        <w:t>1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Define relaxation value</w:t>
      </w:r>
      <w:r w:rsidR="00F553BD">
        <w:rPr>
          <w:rFonts w:eastAsia="바탕"/>
          <w:b/>
          <w:lang w:eastAsia="ko-KR"/>
        </w:rPr>
        <w:t xml:space="preserve"> of 4dB for EIS spherical coverage for CA_n257</w:t>
      </w:r>
      <w:r w:rsidR="00A15AFC">
        <w:rPr>
          <w:rFonts w:eastAsia="바탕"/>
          <w:b/>
          <w:lang w:eastAsia="ko-KR"/>
        </w:rPr>
        <w:t>A</w:t>
      </w:r>
      <w:r w:rsidR="00F553BD">
        <w:rPr>
          <w:rFonts w:eastAsia="바탕"/>
          <w:b/>
          <w:lang w:eastAsia="ko-KR"/>
        </w:rPr>
        <w:t>-n25</w:t>
      </w:r>
      <w:r w:rsidR="00A15AFC">
        <w:rPr>
          <w:rFonts w:eastAsia="바탕"/>
          <w:b/>
          <w:lang w:eastAsia="ko-KR"/>
        </w:rPr>
        <w:t>9A</w:t>
      </w:r>
      <w:r w:rsidRPr="0054708A">
        <w:rPr>
          <w:rFonts w:eastAsia="바탕"/>
          <w:b/>
          <w:lang w:eastAsia="ko-KR"/>
        </w:rPr>
        <w:t>.</w:t>
      </w:r>
    </w:p>
    <w:p w:rsidR="00AF2EA9" w:rsidRPr="0054708A" w:rsidRDefault="00AF2EA9" w:rsidP="003204F6">
      <w:pPr>
        <w:pStyle w:val="a0"/>
      </w:pPr>
    </w:p>
    <w:p w:rsidR="008B12E3" w:rsidRPr="00A83987" w:rsidRDefault="008B12E3" w:rsidP="008B12E3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>
        <w:rPr>
          <w:b/>
          <w:u w:val="single"/>
          <w:lang w:eastAsia="ko-KR"/>
        </w:rPr>
        <w:t xml:space="preserve">inter-band DL CA with </w:t>
      </w:r>
      <w:r w:rsidR="00123058">
        <w:rPr>
          <w:b/>
          <w:u w:val="single"/>
          <w:lang w:eastAsia="ko-KR"/>
        </w:rPr>
        <w:t>C</w:t>
      </w:r>
      <w:r w:rsidRPr="00A83987">
        <w:rPr>
          <w:b/>
          <w:u w:val="single"/>
        </w:rPr>
        <w:t>BM</w:t>
      </w:r>
    </w:p>
    <w:p w:rsidR="006833F7" w:rsidRDefault="006833F7" w:rsidP="006833F7">
      <w:pPr>
        <w:pStyle w:val="a0"/>
        <w:numPr>
          <w:ilvl w:val="0"/>
          <w:numId w:val="15"/>
        </w:numPr>
        <w:rPr>
          <w:lang w:eastAsia="ko-KR"/>
        </w:rPr>
      </w:pP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>Fs_inter_CBM</w:t>
      </w:r>
    </w:p>
    <w:p w:rsidR="00AC1CEA" w:rsidRDefault="004B7A42" w:rsidP="00123058">
      <w:pPr>
        <w:pStyle w:val="a0"/>
        <w:rPr>
          <w:lang w:eastAsia="ko-KR"/>
        </w:rPr>
      </w:pPr>
      <w:r>
        <w:rPr>
          <w:lang w:eastAsia="ko-KR"/>
        </w:rPr>
        <w:t>In the last RAN4 meeting, there was discussion on ‘Fs_inter_CBM’ for inter-band DL CA with CBM</w:t>
      </w:r>
      <w:r w:rsidR="00AC1CEA">
        <w:rPr>
          <w:lang w:eastAsia="ko-KR"/>
        </w:rPr>
        <w:t xml:space="preserve">, however agreement was not reached. </w:t>
      </w:r>
    </w:p>
    <w:p w:rsidR="007660DA" w:rsidRDefault="00AC1CEA" w:rsidP="00123058">
      <w:pPr>
        <w:pStyle w:val="a0"/>
        <w:rPr>
          <w:lang w:eastAsia="ko-KR"/>
        </w:rPr>
      </w:pPr>
      <w:r>
        <w:rPr>
          <w:lang w:eastAsia="ko-KR"/>
        </w:rPr>
        <w:t xml:space="preserve">FR2 inter-band CA can be supported with different band combinations in different frequency group (L+H) or same frequency group (L+L or H+H). In general, </w:t>
      </w:r>
      <w:r w:rsidR="0095463A">
        <w:rPr>
          <w:lang w:eastAsia="ko-KR"/>
        </w:rPr>
        <w:t xml:space="preserve">the FR2 inter-band CA in same frequency group has </w:t>
      </w:r>
      <w:r w:rsidR="007660DA">
        <w:rPr>
          <w:lang w:eastAsia="ko-KR"/>
        </w:rPr>
        <w:t>smaller</w:t>
      </w:r>
      <w:r w:rsidR="0095463A" w:rsidRPr="00950A80">
        <w:rPr>
          <w:lang w:eastAsia="ko-KR"/>
        </w:rPr>
        <w:t xml:space="preserve"> frequency span </w:t>
      </w:r>
      <w:r w:rsidR="0095463A">
        <w:rPr>
          <w:lang w:eastAsia="ko-KR"/>
        </w:rPr>
        <w:t xml:space="preserve">than the different frequency group. And, </w:t>
      </w:r>
      <w:r w:rsidR="007660DA">
        <w:rPr>
          <w:lang w:eastAsia="ko-KR"/>
        </w:rPr>
        <w:t>the frequency span can be small</w:t>
      </w:r>
      <w:r w:rsidR="00FF0D86">
        <w:rPr>
          <w:lang w:eastAsia="ko-KR"/>
        </w:rPr>
        <w:t>er</w:t>
      </w:r>
      <w:r w:rsidR="007660DA">
        <w:rPr>
          <w:lang w:eastAsia="ko-KR"/>
        </w:rPr>
        <w:t xml:space="preserve"> if </w:t>
      </w:r>
      <w:r w:rsidR="00FF0D86">
        <w:rPr>
          <w:lang w:eastAsia="ko-KR"/>
        </w:rPr>
        <w:t xml:space="preserve">the </w:t>
      </w:r>
      <w:r w:rsidR="007660DA">
        <w:rPr>
          <w:lang w:eastAsia="ko-KR"/>
        </w:rPr>
        <w:t xml:space="preserve">configured CCs are not lowest CC in lower band and </w:t>
      </w:r>
      <w:r w:rsidR="00FF0D86">
        <w:rPr>
          <w:lang w:eastAsia="ko-KR"/>
        </w:rPr>
        <w:t xml:space="preserve">not </w:t>
      </w:r>
      <w:r w:rsidR="007660DA">
        <w:rPr>
          <w:lang w:eastAsia="ko-KR"/>
        </w:rPr>
        <w:t>highest CC in higher band as green coloured CCs in Figure 2.1</w:t>
      </w:r>
      <w:r w:rsidR="00F46C8C">
        <w:rPr>
          <w:lang w:eastAsia="ko-KR"/>
        </w:rPr>
        <w:t xml:space="preserve"> (c)</w:t>
      </w:r>
      <w:r w:rsidR="007660DA">
        <w:rPr>
          <w:lang w:eastAsia="ko-KR"/>
        </w:rPr>
        <w:t>.</w:t>
      </w:r>
    </w:p>
    <w:p w:rsidR="007660DA" w:rsidRPr="00A83987" w:rsidRDefault="007660DA" w:rsidP="007660DA">
      <w:r w:rsidRPr="00A83987">
        <w:t xml:space="preserve">Figure 2.1 shows 4 examples </w:t>
      </w:r>
      <w:r>
        <w:t xml:space="preserve">of inter-band DL CA with CBM in same frequency group. </w:t>
      </w:r>
      <w:r w:rsidRPr="00A83987">
        <w:t xml:space="preserve">Frequency separation between </w:t>
      </w:r>
      <w:r w:rsidRPr="00A83987">
        <w:rPr>
          <w:lang w:eastAsia="ko-KR"/>
        </w:rPr>
        <w:t xml:space="preserve">the lower edge of the lowest CC and the upper edge of the highest CC </w:t>
      </w:r>
      <w:r w:rsidRPr="00A83987">
        <w:t xml:space="preserve">can be from 200MHz to 6500MHz </w:t>
      </w:r>
      <w:r>
        <w:t>by</w:t>
      </w:r>
      <w:r w:rsidRPr="00A83987">
        <w:t xml:space="preserve"> configured position of PRB in CCs. Green blocks </w:t>
      </w:r>
      <w:r>
        <w:t>correspond to</w:t>
      </w:r>
      <w:r w:rsidRPr="00A83987">
        <w:t xml:space="preserve"> minimum frequency separation and red blocks </w:t>
      </w:r>
      <w:r>
        <w:t>correspond to</w:t>
      </w:r>
      <w:r w:rsidRPr="00A83987">
        <w:t xml:space="preserve"> maximum frequency separation. </w:t>
      </w:r>
      <w:r>
        <w:t>For</w:t>
      </w:r>
      <w:r w:rsidRPr="00A83987">
        <w:t xml:space="preserve"> n257+n261</w:t>
      </w:r>
      <w:r>
        <w:t xml:space="preserve">, </w:t>
      </w:r>
      <w:r w:rsidRPr="00A83987">
        <w:t>n261 is entirely within n257</w:t>
      </w:r>
      <w:r>
        <w:t xml:space="preserve"> so it</w:t>
      </w:r>
      <w:r w:rsidRPr="00A83987">
        <w:t xml:space="preserve"> is not expected to </w:t>
      </w:r>
      <w:r>
        <w:t xml:space="preserve">be </w:t>
      </w:r>
      <w:r w:rsidRPr="00A83987">
        <w:t>configure</w:t>
      </w:r>
      <w:r>
        <w:t>d for</w:t>
      </w:r>
      <w:r w:rsidRPr="00A83987">
        <w:t xml:space="preserve"> inter-band </w:t>
      </w:r>
      <w:r>
        <w:t xml:space="preserve">DL </w:t>
      </w:r>
      <w:r w:rsidRPr="00A83987">
        <w:t>CA.</w:t>
      </w:r>
    </w:p>
    <w:p w:rsidR="007660DA" w:rsidRPr="00A83987" w:rsidRDefault="007660DA" w:rsidP="007660DA">
      <w:r w:rsidRPr="00A83987">
        <w:t xml:space="preserve"> </w:t>
      </w:r>
      <w:r w:rsidRPr="00A83987">
        <w:object w:dxaOrig="26721" w:dyaOrig="3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3.15pt;height:69.75pt" o:ole="">
            <v:imagedata r:id="rId8" o:title=""/>
          </v:shape>
          <o:OLEObject Type="Embed" ProgID="Visio.Drawing.11" ShapeID="_x0000_i1025" DrawAspect="Content" ObjectID="_1682254555" r:id="rId9"/>
        </w:object>
      </w:r>
    </w:p>
    <w:p w:rsidR="007660DA" w:rsidRPr="00A83987" w:rsidRDefault="007660DA" w:rsidP="007660DA"/>
    <w:p w:rsidR="007660DA" w:rsidRPr="00A83987" w:rsidRDefault="007660DA" w:rsidP="007660DA">
      <w:pPr>
        <w:ind w:firstLine="500"/>
        <w:rPr>
          <w:rFonts w:ascii="Arial" w:hAnsi="Arial" w:cs="Arial"/>
          <w:b/>
          <w:bCs/>
        </w:rPr>
      </w:pPr>
      <w:r w:rsidRPr="00A83987">
        <w:rPr>
          <w:rFonts w:ascii="Arial" w:hAnsi="Arial" w:cs="Arial" w:hint="eastAsia"/>
          <w:b/>
          <w:bCs/>
        </w:rPr>
        <w:t>a) n257+n258</w:t>
      </w:r>
      <w:r w:rsidRPr="00A83987">
        <w:rPr>
          <w:rFonts w:ascii="Arial" w:hAnsi="Arial" w:cs="Arial"/>
          <w:b/>
          <w:bCs/>
        </w:rPr>
        <w:t xml:space="preserve">                           b) n257+n261                      c) n258+n261                     d) n259+n260</w:t>
      </w:r>
    </w:p>
    <w:p w:rsidR="007660DA" w:rsidRPr="00A83987" w:rsidRDefault="007660DA" w:rsidP="007660DA">
      <w:pPr>
        <w:pStyle w:val="af1"/>
        <w:ind w:leftChars="0" w:left="1025"/>
        <w:rPr>
          <w:rFonts w:ascii="Arial" w:hAnsi="Arial" w:cs="Arial"/>
          <w:b/>
          <w:bCs/>
          <w:lang w:val="en-GB"/>
        </w:rPr>
      </w:pPr>
    </w:p>
    <w:p w:rsidR="007660DA" w:rsidRPr="00A83987" w:rsidRDefault="007660DA" w:rsidP="007660DA">
      <w:pPr>
        <w:spacing w:after="120"/>
        <w:jc w:val="center"/>
      </w:pPr>
      <w:r w:rsidRPr="00A83987">
        <w:rPr>
          <w:rFonts w:ascii="Arial" w:hAnsi="Arial" w:cs="Arial"/>
          <w:b/>
          <w:bCs/>
        </w:rPr>
        <w:lastRenderedPageBreak/>
        <w:t>Figure 2.1 Examples for CA configurations with same frequency group</w:t>
      </w:r>
    </w:p>
    <w:p w:rsidR="007660DA" w:rsidRPr="007660DA" w:rsidRDefault="007660DA" w:rsidP="00123058">
      <w:pPr>
        <w:pStyle w:val="a0"/>
        <w:rPr>
          <w:lang w:eastAsia="ko-KR"/>
        </w:rPr>
      </w:pPr>
    </w:p>
    <w:p w:rsidR="00FF0D86" w:rsidRPr="00A83987" w:rsidRDefault="00FF0D86" w:rsidP="00FF0D86">
      <w:pPr>
        <w:rPr>
          <w:lang w:eastAsia="ko-KR"/>
        </w:rPr>
      </w:pPr>
      <w:r w:rsidRPr="00A83987">
        <w:rPr>
          <w:rFonts w:hint="eastAsia"/>
          <w:lang w:eastAsia="ko-KR"/>
        </w:rPr>
        <w:t>Table</w:t>
      </w:r>
      <w:r w:rsidRPr="00A83987">
        <w:rPr>
          <w:lang w:eastAsia="ko-KR"/>
        </w:rPr>
        <w:t xml:space="preserve"> </w:t>
      </w:r>
      <w:r w:rsidRPr="00A83987">
        <w:rPr>
          <w:rFonts w:hint="eastAsia"/>
          <w:lang w:eastAsia="ko-KR"/>
        </w:rPr>
        <w:t>2.</w:t>
      </w:r>
      <w:r w:rsidR="00AF2EA9">
        <w:rPr>
          <w:lang w:eastAsia="ko-KR"/>
        </w:rPr>
        <w:t>2</w:t>
      </w:r>
      <w:r>
        <w:rPr>
          <w:lang w:eastAsia="ko-KR"/>
        </w:rPr>
        <w:t xml:space="preserve"> summaries the</w:t>
      </w:r>
      <w:r w:rsidRPr="00A83987">
        <w:rPr>
          <w:lang w:eastAsia="ko-KR"/>
        </w:rPr>
        <w:t xml:space="preserve"> maximum frequency separation</w:t>
      </w:r>
      <w:r>
        <w:rPr>
          <w:lang w:eastAsia="ko-KR"/>
        </w:rPr>
        <w:t>s in the same frequency group</w:t>
      </w:r>
      <w:r w:rsidR="00C11C3D">
        <w:rPr>
          <w:lang w:eastAsia="ko-KR"/>
        </w:rPr>
        <w:t xml:space="preserve"> and the frequency separation of green blocks</w:t>
      </w:r>
      <w:r>
        <w:rPr>
          <w:lang w:eastAsia="ko-KR"/>
        </w:rPr>
        <w:t>.</w:t>
      </w:r>
    </w:p>
    <w:p w:rsidR="00FF0D86" w:rsidRPr="00A83987" w:rsidRDefault="00FF0D86" w:rsidP="00FF0D86">
      <w:pPr>
        <w:rPr>
          <w:lang w:eastAsia="ko-KR"/>
        </w:rPr>
      </w:pPr>
    </w:p>
    <w:p w:rsidR="00FF0D86" w:rsidRPr="00A83987" w:rsidRDefault="00FF0D86" w:rsidP="00FF0D86">
      <w:pPr>
        <w:pStyle w:val="TH"/>
        <w:rPr>
          <w:lang w:eastAsia="ko-KR"/>
        </w:rPr>
      </w:pPr>
      <w:r w:rsidRPr="00A83987">
        <w:t>Table 2.</w:t>
      </w:r>
      <w:r w:rsidR="00AF2EA9">
        <w:t>2</w:t>
      </w:r>
      <w:r w:rsidRPr="00A83987">
        <w:t xml:space="preserve"> Maximum frequency separation between the lower edge of the lowest CC and the upper edge of the highest CC in inter-band CA within same frequency group</w:t>
      </w:r>
    </w:p>
    <w:tbl>
      <w:tblPr>
        <w:tblStyle w:val="a9"/>
        <w:tblW w:w="9861" w:type="dxa"/>
        <w:tblLook w:val="04A0" w:firstRow="1" w:lastRow="0" w:firstColumn="1" w:lastColumn="0" w:noHBand="0" w:noVBand="1"/>
      </w:tblPr>
      <w:tblGrid>
        <w:gridCol w:w="2662"/>
        <w:gridCol w:w="1436"/>
        <w:gridCol w:w="1142"/>
        <w:gridCol w:w="1418"/>
        <w:gridCol w:w="1417"/>
        <w:gridCol w:w="1780"/>
        <w:gridCol w:w="6"/>
      </w:tblGrid>
      <w:tr w:rsidR="00FF0D86" w:rsidRPr="00A83987" w:rsidTr="00C11C3D">
        <w:trPr>
          <w:gridAfter w:val="1"/>
          <w:wAfter w:w="6" w:type="dxa"/>
        </w:trPr>
        <w:tc>
          <w:tcPr>
            <w:tcW w:w="2662" w:type="dxa"/>
          </w:tcPr>
          <w:p w:rsidR="00FF0D86" w:rsidRPr="00A83987" w:rsidRDefault="00FF0D86" w:rsidP="00BE4B4C">
            <w:pPr>
              <w:rPr>
                <w:lang w:eastAsia="ko-KR"/>
              </w:rPr>
            </w:pPr>
          </w:p>
        </w:tc>
        <w:tc>
          <w:tcPr>
            <w:tcW w:w="5413" w:type="dxa"/>
            <w:gridSpan w:val="4"/>
          </w:tcPr>
          <w:p w:rsidR="00FF0D86" w:rsidRPr="00782FD5" w:rsidRDefault="00FF0D86" w:rsidP="00BE4B4C">
            <w:pPr>
              <w:pStyle w:val="TAH"/>
            </w:pPr>
            <w:r w:rsidRPr="00782FD5">
              <w:t>Inter-band CA</w:t>
            </w:r>
          </w:p>
        </w:tc>
        <w:tc>
          <w:tcPr>
            <w:tcW w:w="1780" w:type="dxa"/>
          </w:tcPr>
          <w:p w:rsidR="00FF0D86" w:rsidRPr="00782FD5" w:rsidRDefault="00FF0D86" w:rsidP="00BE4B4C">
            <w:pPr>
              <w:pStyle w:val="TAH"/>
            </w:pPr>
            <w:r w:rsidRPr="00782FD5">
              <w:t>Intra-band non-contiguous CA in Rel-16</w:t>
            </w:r>
          </w:p>
        </w:tc>
      </w:tr>
      <w:tr w:rsidR="00FF0D86" w:rsidRPr="00A83987" w:rsidTr="00C11C3D">
        <w:trPr>
          <w:gridAfter w:val="1"/>
          <w:wAfter w:w="6" w:type="dxa"/>
        </w:trPr>
        <w:tc>
          <w:tcPr>
            <w:tcW w:w="2662" w:type="dxa"/>
          </w:tcPr>
          <w:p w:rsidR="00FF0D86" w:rsidRPr="00782FD5" w:rsidRDefault="00FF0D86" w:rsidP="00BE4B4C">
            <w:pPr>
              <w:pStyle w:val="TAH"/>
              <w:jc w:val="left"/>
            </w:pPr>
            <w:r w:rsidRPr="00782FD5">
              <w:t>Same freq.group</w:t>
            </w:r>
          </w:p>
        </w:tc>
        <w:tc>
          <w:tcPr>
            <w:tcW w:w="3996" w:type="dxa"/>
            <w:gridSpan w:val="3"/>
          </w:tcPr>
          <w:p w:rsidR="00FF0D86" w:rsidRPr="00C11C3D" w:rsidRDefault="00FF0D86" w:rsidP="00BE4B4C">
            <w:pPr>
              <w:jc w:val="center"/>
              <w:rPr>
                <w:b/>
                <w:lang w:eastAsia="ko-KR"/>
              </w:rPr>
            </w:pPr>
            <w:r w:rsidRPr="00C11C3D">
              <w:rPr>
                <w:rFonts w:hint="eastAsia"/>
                <w:b/>
                <w:lang w:eastAsia="ko-KR"/>
              </w:rPr>
              <w:t>L+L</w:t>
            </w:r>
          </w:p>
        </w:tc>
        <w:tc>
          <w:tcPr>
            <w:tcW w:w="1417" w:type="dxa"/>
          </w:tcPr>
          <w:p w:rsidR="00FF0D86" w:rsidRPr="00C11C3D" w:rsidRDefault="00FF0D86" w:rsidP="00BE4B4C">
            <w:pPr>
              <w:jc w:val="center"/>
              <w:rPr>
                <w:b/>
                <w:lang w:eastAsia="ko-KR"/>
              </w:rPr>
            </w:pPr>
            <w:r w:rsidRPr="00C11C3D">
              <w:rPr>
                <w:rFonts w:hint="eastAsia"/>
                <w:b/>
                <w:lang w:eastAsia="ko-KR"/>
              </w:rPr>
              <w:t>H+H</w:t>
            </w:r>
          </w:p>
        </w:tc>
        <w:tc>
          <w:tcPr>
            <w:tcW w:w="1780" w:type="dxa"/>
          </w:tcPr>
          <w:p w:rsidR="00FF0D86" w:rsidRPr="00A83987" w:rsidRDefault="00FF0D86" w:rsidP="00BE4B4C">
            <w:pPr>
              <w:rPr>
                <w:lang w:eastAsia="ko-KR"/>
              </w:rPr>
            </w:pPr>
          </w:p>
        </w:tc>
      </w:tr>
      <w:tr w:rsidR="00FF0D86" w:rsidRPr="00A83987" w:rsidTr="00C11C3D">
        <w:tc>
          <w:tcPr>
            <w:tcW w:w="2662" w:type="dxa"/>
          </w:tcPr>
          <w:p w:rsidR="00FF0D86" w:rsidRPr="00782FD5" w:rsidRDefault="00FF0D86" w:rsidP="00BE4B4C">
            <w:pPr>
              <w:pStyle w:val="TAH"/>
              <w:jc w:val="left"/>
            </w:pPr>
            <w:r w:rsidRPr="00782FD5">
              <w:t>Band combination</w:t>
            </w:r>
          </w:p>
        </w:tc>
        <w:tc>
          <w:tcPr>
            <w:tcW w:w="1436" w:type="dxa"/>
          </w:tcPr>
          <w:p w:rsidR="00FF0D86" w:rsidRPr="00C11C3D" w:rsidRDefault="00FF0D86" w:rsidP="00BE4B4C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n257+n258</w:t>
            </w:r>
          </w:p>
        </w:tc>
        <w:tc>
          <w:tcPr>
            <w:tcW w:w="1142" w:type="dxa"/>
          </w:tcPr>
          <w:p w:rsidR="00FF0D86" w:rsidRPr="00C11C3D" w:rsidRDefault="00FF0D86" w:rsidP="00BE4B4C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n257+n261</w:t>
            </w:r>
          </w:p>
        </w:tc>
        <w:tc>
          <w:tcPr>
            <w:tcW w:w="1418" w:type="dxa"/>
          </w:tcPr>
          <w:p w:rsidR="00FF0D86" w:rsidRPr="00C11C3D" w:rsidRDefault="00FF0D86" w:rsidP="00BE4B4C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n258+n261</w:t>
            </w:r>
          </w:p>
        </w:tc>
        <w:tc>
          <w:tcPr>
            <w:tcW w:w="1417" w:type="dxa"/>
          </w:tcPr>
          <w:p w:rsidR="00FF0D86" w:rsidRPr="00C11C3D" w:rsidRDefault="00FF0D86" w:rsidP="00BE4B4C">
            <w:pPr>
              <w:jc w:val="center"/>
              <w:rPr>
                <w:rFonts w:ascii="Arial" w:eastAsia="SimSun" w:hAnsi="Arial"/>
                <w:b/>
                <w:sz w:val="18"/>
              </w:rPr>
            </w:pPr>
            <w:r w:rsidRPr="00C11C3D">
              <w:rPr>
                <w:rFonts w:ascii="Arial" w:eastAsia="SimSun" w:hAnsi="Arial"/>
                <w:b/>
                <w:sz w:val="18"/>
              </w:rPr>
              <w:t>n259+n260</w:t>
            </w:r>
          </w:p>
        </w:tc>
        <w:tc>
          <w:tcPr>
            <w:tcW w:w="1786" w:type="dxa"/>
            <w:gridSpan w:val="2"/>
          </w:tcPr>
          <w:p w:rsidR="00FF0D86" w:rsidRPr="00A83987" w:rsidRDefault="00FF0D86" w:rsidP="00BE4B4C">
            <w:pPr>
              <w:rPr>
                <w:rFonts w:ascii="Arial" w:eastAsia="SimSun" w:hAnsi="Arial"/>
                <w:sz w:val="18"/>
              </w:rPr>
            </w:pPr>
          </w:p>
        </w:tc>
      </w:tr>
      <w:tr w:rsidR="00FF0D86" w:rsidRPr="00A83987" w:rsidTr="00C11C3D">
        <w:tc>
          <w:tcPr>
            <w:tcW w:w="2662" w:type="dxa"/>
          </w:tcPr>
          <w:p w:rsidR="00FF0D86" w:rsidRPr="00782FD5" w:rsidRDefault="00FF0D86" w:rsidP="00BE4B4C">
            <w:pPr>
              <w:pStyle w:val="TAH"/>
              <w:jc w:val="left"/>
            </w:pPr>
            <w:r w:rsidRPr="00782FD5">
              <w:t>Max.freq.separation</w:t>
            </w:r>
          </w:p>
        </w:tc>
        <w:tc>
          <w:tcPr>
            <w:tcW w:w="1436" w:type="dxa"/>
          </w:tcPr>
          <w:p w:rsidR="00FF0D86" w:rsidRPr="00A83987" w:rsidRDefault="00FF0D86" w:rsidP="00BE4B4C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5250 MHz</w:t>
            </w:r>
          </w:p>
        </w:tc>
        <w:tc>
          <w:tcPr>
            <w:tcW w:w="1142" w:type="dxa"/>
          </w:tcPr>
          <w:p w:rsidR="00FF0D86" w:rsidRPr="00A83987" w:rsidRDefault="00FF0D86" w:rsidP="00BE4B4C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2000 MHz</w:t>
            </w:r>
          </w:p>
        </w:tc>
        <w:tc>
          <w:tcPr>
            <w:tcW w:w="1418" w:type="dxa"/>
          </w:tcPr>
          <w:p w:rsidR="00FF0D86" w:rsidRPr="00A83987" w:rsidRDefault="00FF0D86" w:rsidP="00BE4B4C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4100 MHz</w:t>
            </w:r>
          </w:p>
        </w:tc>
        <w:tc>
          <w:tcPr>
            <w:tcW w:w="1417" w:type="dxa"/>
          </w:tcPr>
          <w:p w:rsidR="00FF0D86" w:rsidRPr="00A83987" w:rsidRDefault="00FF0D86" w:rsidP="00BE4B4C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6500 MHz</w:t>
            </w:r>
          </w:p>
        </w:tc>
        <w:tc>
          <w:tcPr>
            <w:tcW w:w="1786" w:type="dxa"/>
            <w:gridSpan w:val="2"/>
          </w:tcPr>
          <w:p w:rsidR="00FF0D86" w:rsidRPr="00A83987" w:rsidRDefault="00FF0D86" w:rsidP="00BE4B4C">
            <w:pPr>
              <w:jc w:val="center"/>
              <w:rPr>
                <w:rFonts w:ascii="Arial" w:eastAsia="SimSun" w:hAnsi="Arial"/>
                <w:sz w:val="18"/>
              </w:rPr>
            </w:pPr>
            <w:r w:rsidRPr="00A83987">
              <w:rPr>
                <w:rFonts w:ascii="Arial" w:eastAsia="SimSun" w:hAnsi="Arial"/>
                <w:sz w:val="18"/>
              </w:rPr>
              <w:t>2400MHz</w:t>
            </w:r>
          </w:p>
        </w:tc>
      </w:tr>
      <w:tr w:rsidR="00C11C3D" w:rsidRPr="00A83987" w:rsidTr="00C11C3D">
        <w:tc>
          <w:tcPr>
            <w:tcW w:w="2662" w:type="dxa"/>
          </w:tcPr>
          <w:p w:rsidR="00C11C3D" w:rsidRPr="00C11C3D" w:rsidRDefault="00C11C3D" w:rsidP="00BE4B4C">
            <w:pPr>
              <w:pStyle w:val="TAH"/>
              <w:jc w:val="left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GeenBlock</w:t>
            </w:r>
            <w:r>
              <w:rPr>
                <w:rFonts w:eastAsiaTheme="minorEastAsia"/>
                <w:lang w:eastAsia="ko-KR"/>
              </w:rPr>
              <w:t>’s freq.separation</w:t>
            </w:r>
          </w:p>
        </w:tc>
        <w:tc>
          <w:tcPr>
            <w:tcW w:w="1436" w:type="dxa"/>
          </w:tcPr>
          <w:p w:rsidR="00C11C3D" w:rsidRPr="00C11C3D" w:rsidRDefault="00C11C3D" w:rsidP="00BE4B4C">
            <w:pPr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eastAsiaTheme="minorEastAsia" w:hAnsi="Arial" w:hint="eastAsia"/>
                <w:sz w:val="18"/>
                <w:lang w:eastAsia="ko-KR"/>
              </w:rPr>
              <w:t>200MHz</w:t>
            </w:r>
          </w:p>
        </w:tc>
        <w:tc>
          <w:tcPr>
            <w:tcW w:w="1142" w:type="dxa"/>
          </w:tcPr>
          <w:p w:rsidR="00C11C3D" w:rsidRPr="00A83987" w:rsidRDefault="00C11C3D" w:rsidP="00BE4B4C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</w:tcPr>
          <w:p w:rsidR="00C11C3D" w:rsidRPr="00C11C3D" w:rsidRDefault="00C11C3D" w:rsidP="00BE4B4C">
            <w:pPr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eastAsiaTheme="minorEastAsia" w:hAnsi="Arial" w:hint="eastAsia"/>
                <w:sz w:val="18"/>
                <w:lang w:eastAsia="ko-KR"/>
              </w:rPr>
              <w:t>200</w:t>
            </w:r>
            <w:r>
              <w:rPr>
                <w:rFonts w:ascii="Arial" w:eastAsiaTheme="minorEastAsia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ko-KR"/>
              </w:rPr>
              <w:t>MHz</w:t>
            </w:r>
          </w:p>
        </w:tc>
        <w:tc>
          <w:tcPr>
            <w:tcW w:w="1417" w:type="dxa"/>
          </w:tcPr>
          <w:p w:rsidR="00C11C3D" w:rsidRPr="00C11C3D" w:rsidRDefault="00C11C3D" w:rsidP="00BE4B4C">
            <w:pPr>
              <w:jc w:val="center"/>
              <w:rPr>
                <w:rFonts w:ascii="Arial" w:eastAsiaTheme="minorEastAsia" w:hAnsi="Arial"/>
                <w:sz w:val="18"/>
                <w:lang w:eastAsia="ko-KR"/>
              </w:rPr>
            </w:pPr>
            <w:r>
              <w:rPr>
                <w:rFonts w:ascii="Arial" w:eastAsiaTheme="minorEastAsia" w:hAnsi="Arial" w:hint="eastAsia"/>
                <w:sz w:val="18"/>
                <w:lang w:eastAsia="ko-KR"/>
              </w:rPr>
              <w:t>200</w:t>
            </w:r>
            <w:r>
              <w:rPr>
                <w:rFonts w:ascii="Arial" w:eastAsiaTheme="minorEastAsia" w:hAnsi="Arial"/>
                <w:sz w:val="18"/>
                <w:lang w:eastAsia="ko-KR"/>
              </w:rPr>
              <w:t xml:space="preserve"> </w:t>
            </w:r>
            <w:r>
              <w:rPr>
                <w:rFonts w:ascii="Arial" w:eastAsiaTheme="minorEastAsia" w:hAnsi="Arial" w:hint="eastAsia"/>
                <w:sz w:val="18"/>
                <w:lang w:eastAsia="ko-KR"/>
              </w:rPr>
              <w:t>MHz</w:t>
            </w:r>
          </w:p>
        </w:tc>
        <w:tc>
          <w:tcPr>
            <w:tcW w:w="1786" w:type="dxa"/>
            <w:gridSpan w:val="2"/>
          </w:tcPr>
          <w:p w:rsidR="00C11C3D" w:rsidRPr="00A83987" w:rsidRDefault="00C11C3D" w:rsidP="00BE4B4C">
            <w:pPr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F0D86" w:rsidRPr="00A83987" w:rsidTr="00C11C3D">
        <w:trPr>
          <w:gridAfter w:val="1"/>
          <w:wAfter w:w="6" w:type="dxa"/>
        </w:trPr>
        <w:tc>
          <w:tcPr>
            <w:tcW w:w="9855" w:type="dxa"/>
            <w:gridSpan w:val="6"/>
          </w:tcPr>
          <w:p w:rsidR="00FF0D86" w:rsidRPr="00A83987" w:rsidRDefault="00FF0D86" w:rsidP="00BE4B4C">
            <w:pPr>
              <w:rPr>
                <w:lang w:eastAsia="ko-KR"/>
              </w:rPr>
            </w:pPr>
            <w:r w:rsidRPr="00A83987">
              <w:rPr>
                <w:rFonts w:hint="eastAsia"/>
                <w:lang w:eastAsia="ko-KR"/>
              </w:rPr>
              <w:t xml:space="preserve">Note : n257+n261 is not expected to </w:t>
            </w:r>
            <w:r>
              <w:rPr>
                <w:lang w:eastAsia="ko-KR"/>
              </w:rPr>
              <w:t xml:space="preserve">be </w:t>
            </w:r>
            <w:r w:rsidRPr="00A83987">
              <w:rPr>
                <w:rFonts w:hint="eastAsia"/>
                <w:lang w:eastAsia="ko-KR"/>
              </w:rPr>
              <w:t>configure</w:t>
            </w:r>
            <w:r>
              <w:rPr>
                <w:lang w:eastAsia="ko-KR"/>
              </w:rPr>
              <w:t>d for</w:t>
            </w:r>
            <w:r w:rsidRPr="00A83987">
              <w:rPr>
                <w:rFonts w:hint="eastAsia"/>
                <w:lang w:eastAsia="ko-KR"/>
              </w:rPr>
              <w:t xml:space="preserve"> inter-band </w:t>
            </w:r>
            <w:r>
              <w:rPr>
                <w:lang w:eastAsia="ko-KR"/>
              </w:rPr>
              <w:t xml:space="preserve">DL </w:t>
            </w:r>
            <w:r w:rsidRPr="00A83987">
              <w:rPr>
                <w:rFonts w:hint="eastAsia"/>
                <w:lang w:eastAsia="ko-KR"/>
              </w:rPr>
              <w:t>CA.</w:t>
            </w:r>
          </w:p>
        </w:tc>
      </w:tr>
    </w:tbl>
    <w:p w:rsidR="00FF0D86" w:rsidRPr="00A83987" w:rsidRDefault="00FF0D86" w:rsidP="00FF0D86">
      <w:pPr>
        <w:rPr>
          <w:lang w:eastAsia="ko-KR"/>
        </w:rPr>
      </w:pPr>
    </w:p>
    <w:p w:rsidR="008611C4" w:rsidRDefault="008611C4" w:rsidP="00FF0D86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Similar to </w:t>
      </w:r>
      <w:r w:rsidR="00FF0D86">
        <w:rPr>
          <w:rFonts w:hint="eastAsia"/>
          <w:lang w:eastAsia="ko-KR"/>
        </w:rPr>
        <w:t>Rel-</w:t>
      </w:r>
      <w:r w:rsidR="00C11C3D">
        <w:rPr>
          <w:lang w:eastAsia="ko-KR"/>
        </w:rPr>
        <w:t>16</w:t>
      </w:r>
      <w:r w:rsidR="00FF0D86">
        <w:rPr>
          <w:lang w:eastAsia="ko-KR"/>
        </w:rPr>
        <w:t xml:space="preserve"> FR2 intra-band non-contiguous </w:t>
      </w:r>
      <w:r w:rsidR="00C11C3D">
        <w:rPr>
          <w:lang w:eastAsia="ko-KR"/>
        </w:rPr>
        <w:t xml:space="preserve">DL </w:t>
      </w:r>
      <w:r w:rsidR="00FF0D86">
        <w:rPr>
          <w:lang w:eastAsia="ko-KR"/>
        </w:rPr>
        <w:t>CA</w:t>
      </w:r>
      <w:r>
        <w:rPr>
          <w:lang w:eastAsia="ko-KR"/>
        </w:rPr>
        <w:t xml:space="preserve">, the </w:t>
      </w:r>
      <w:r w:rsidR="00C11C3D">
        <w:rPr>
          <w:lang w:eastAsia="ko-KR"/>
        </w:rPr>
        <w:t>frequency separation class</w:t>
      </w:r>
      <w:r>
        <w:rPr>
          <w:lang w:eastAsia="ko-KR"/>
        </w:rPr>
        <w:t xml:space="preserve"> needs to be specified as</w:t>
      </w:r>
      <w:r w:rsidR="00C11C3D">
        <w:rPr>
          <w:lang w:eastAsia="ko-KR"/>
        </w:rPr>
        <w:t xml:space="preserve"> </w:t>
      </w:r>
      <w:r w:rsidR="00FF0D86">
        <w:rPr>
          <w:lang w:eastAsia="ko-KR"/>
        </w:rPr>
        <w:t>UE</w:t>
      </w:r>
      <w:r>
        <w:rPr>
          <w:lang w:eastAsia="ko-KR"/>
        </w:rPr>
        <w:t xml:space="preserve"> capability to </w:t>
      </w:r>
      <w:r w:rsidR="00CD75D3">
        <w:rPr>
          <w:lang w:eastAsia="ko-KR"/>
        </w:rPr>
        <w:t xml:space="preserve">allow which UE can </w:t>
      </w:r>
      <w:r>
        <w:rPr>
          <w:lang w:eastAsia="ko-KR"/>
        </w:rPr>
        <w:t>support FR2 inter-band CA with same frequency group.</w:t>
      </w:r>
    </w:p>
    <w:p w:rsidR="00FF0D86" w:rsidRPr="00A83987" w:rsidRDefault="00FF0D86" w:rsidP="00FF0D86">
      <w:pPr>
        <w:pStyle w:val="a0"/>
        <w:rPr>
          <w:lang w:eastAsia="ko-KR"/>
        </w:rPr>
      </w:pPr>
      <w:r w:rsidRPr="00A83987">
        <w:rPr>
          <w:lang w:eastAsia="ko-KR"/>
        </w:rPr>
        <w:t xml:space="preserve">For example, </w:t>
      </w:r>
      <w:r w:rsidR="00CD75D3">
        <w:rPr>
          <w:lang w:eastAsia="ko-KR"/>
        </w:rPr>
        <w:t xml:space="preserve">some </w:t>
      </w:r>
      <w:r w:rsidRPr="00A83987">
        <w:rPr>
          <w:lang w:eastAsia="ko-KR"/>
        </w:rPr>
        <w:t xml:space="preserve">UEs can support </w:t>
      </w:r>
      <w:r w:rsidR="00CD75D3">
        <w:rPr>
          <w:lang w:eastAsia="ko-KR"/>
        </w:rPr>
        <w:t xml:space="preserve">inter-band CA </w:t>
      </w:r>
      <w:r w:rsidRPr="00A83987">
        <w:rPr>
          <w:lang w:eastAsia="ko-KR"/>
        </w:rPr>
        <w:t xml:space="preserve">up to 800MHz </w:t>
      </w:r>
      <w:r w:rsidR="00CD75D3">
        <w:rPr>
          <w:lang w:eastAsia="ko-KR"/>
        </w:rPr>
        <w:t xml:space="preserve">and other UEs can support up to 4GHz </w:t>
      </w:r>
      <w:r w:rsidRPr="00A83987">
        <w:rPr>
          <w:lang w:eastAsia="ko-KR"/>
        </w:rPr>
        <w:t>for n258+n261</w:t>
      </w:r>
      <w:r>
        <w:rPr>
          <w:lang w:eastAsia="ko-KR"/>
        </w:rPr>
        <w:t>depend</w:t>
      </w:r>
      <w:r w:rsidR="008611C4">
        <w:rPr>
          <w:lang w:eastAsia="ko-KR"/>
        </w:rPr>
        <w:t>ing</w:t>
      </w:r>
      <w:r>
        <w:rPr>
          <w:lang w:eastAsia="ko-KR"/>
        </w:rPr>
        <w:t xml:space="preserve"> on the supported maximum frequency separation.</w:t>
      </w:r>
      <w:r w:rsidRPr="00A83987">
        <w:rPr>
          <w:lang w:eastAsia="ko-KR"/>
        </w:rPr>
        <w:t xml:space="preserve"> </w:t>
      </w:r>
    </w:p>
    <w:p w:rsidR="00FF0D86" w:rsidRPr="00A83987" w:rsidRDefault="00FF0D86" w:rsidP="00FF0D86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2</w:t>
      </w:r>
      <w:r w:rsidRPr="00A83987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I</w:t>
      </w:r>
      <w:r w:rsidRPr="00950A80">
        <w:rPr>
          <w:rFonts w:eastAsia="바탕"/>
          <w:b/>
          <w:lang w:eastAsia="ko-KR"/>
        </w:rPr>
        <w:t xml:space="preserve">ntroduce ‘Fs_inter_CBM’ as UE capability to indicate the maximum frequency span between lower edge of lowest CC and upper edge of highest CC in FR2 inter-band </w:t>
      </w:r>
      <w:r>
        <w:rPr>
          <w:rFonts w:eastAsia="바탕"/>
          <w:b/>
          <w:lang w:eastAsia="ko-KR"/>
        </w:rPr>
        <w:t xml:space="preserve">DL </w:t>
      </w:r>
      <w:r w:rsidRPr="00950A80">
        <w:rPr>
          <w:rFonts w:eastAsia="바탕"/>
          <w:b/>
          <w:lang w:eastAsia="ko-KR"/>
        </w:rPr>
        <w:t>CA based on CBM which UE can support</w:t>
      </w:r>
      <w:r w:rsidRPr="00A83987">
        <w:rPr>
          <w:rFonts w:eastAsia="바탕"/>
          <w:b/>
          <w:lang w:eastAsia="ko-KR"/>
        </w:rPr>
        <w:t>.</w:t>
      </w:r>
    </w:p>
    <w:p w:rsidR="00FF0D86" w:rsidRDefault="00726F40" w:rsidP="00726F40">
      <w:pPr>
        <w:pStyle w:val="a0"/>
        <w:tabs>
          <w:tab w:val="left" w:pos="5610"/>
        </w:tabs>
      </w:pPr>
      <w:r>
        <w:tab/>
      </w:r>
    </w:p>
    <w:p w:rsidR="00F96359" w:rsidRDefault="00F96359" w:rsidP="00F96359">
      <w:pPr>
        <w:pStyle w:val="a0"/>
        <w:numPr>
          <w:ilvl w:val="0"/>
          <w:numId w:val="15"/>
        </w:numPr>
        <w:rPr>
          <w:lang w:eastAsia="ko-KR"/>
        </w:rPr>
      </w:pPr>
      <w:r>
        <w:t xml:space="preserve">For </w:t>
      </w:r>
      <w:r w:rsidRPr="00FD585B">
        <w:t>Reference architecture(s) for deriving CBM UE RF requirements</w:t>
      </w:r>
      <w:r w:rsidR="00FA1925">
        <w:t xml:space="preserve"> </w:t>
      </w:r>
    </w:p>
    <w:p w:rsidR="00D00A4D" w:rsidRDefault="00FA1925" w:rsidP="00F96359">
      <w:pPr>
        <w:pStyle w:val="a0"/>
        <w:rPr>
          <w:lang w:eastAsia="ko-KR"/>
        </w:rPr>
      </w:pPr>
      <w:r>
        <w:rPr>
          <w:lang w:eastAsia="ko-KR"/>
        </w:rPr>
        <w:t>For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inter-band CA within same frequency group, UE can support it with different implementations</w:t>
      </w:r>
      <w:r w:rsidR="00F46C8C">
        <w:rPr>
          <w:lang w:eastAsia="ko-KR"/>
        </w:rPr>
        <w:t xml:space="preserve">. For example, UE RF architecture similar to intra-band non-contiguous DL CA can be implemented for inter-band CA with CCs of green blocks in Figure 2.1(c). </w:t>
      </w:r>
      <w:r w:rsidR="00D00A4D">
        <w:rPr>
          <w:lang w:eastAsia="ko-KR"/>
        </w:rPr>
        <w:t>Or</w:t>
      </w:r>
      <w:r w:rsidR="00F46C8C">
        <w:rPr>
          <w:lang w:eastAsia="ko-KR"/>
        </w:rPr>
        <w:t xml:space="preserve">, UE RF architecture same as </w:t>
      </w:r>
      <w:r w:rsidR="00D00A4D">
        <w:rPr>
          <w:lang w:eastAsia="ko-KR"/>
        </w:rPr>
        <w:t xml:space="preserve">that of </w:t>
      </w:r>
      <w:r w:rsidR="00F46C8C">
        <w:rPr>
          <w:lang w:eastAsia="ko-KR"/>
        </w:rPr>
        <w:t>inter-band CA with different frequency group</w:t>
      </w:r>
      <w:r w:rsidR="00D00A4D">
        <w:rPr>
          <w:lang w:eastAsia="ko-KR"/>
        </w:rPr>
        <w:t xml:space="preserve"> based on IBM can be implemented. However, UE RF requirements should be defined robustly from different implementation. </w:t>
      </w:r>
      <w:r w:rsidR="009A3062">
        <w:rPr>
          <w:lang w:eastAsia="ko-KR"/>
        </w:rPr>
        <w:t>One possible way is to define EIS relaxation regarding extension of frequency separation which is defined in intra-band non-contiguous DL CA.</w:t>
      </w:r>
      <w:r w:rsidR="00BE4B4C">
        <w:rPr>
          <w:lang w:eastAsia="ko-KR"/>
        </w:rPr>
        <w:t xml:space="preserve"> It can be recommend to consider UE RF architecture of intra-band non-contiguous CA as reference.</w:t>
      </w:r>
    </w:p>
    <w:p w:rsidR="00BE4B4C" w:rsidRDefault="00BE4B4C" w:rsidP="00BE4B4C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3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Consider UE RF architecture used for intra-band non-contiguous CA as reference to specify inter-band CA RF requirement within same frequency group based on CBM.</w:t>
      </w:r>
    </w:p>
    <w:p w:rsidR="00BE4B4C" w:rsidRDefault="00BE4B4C" w:rsidP="00BE4B4C">
      <w:pPr>
        <w:pStyle w:val="a0"/>
        <w:rPr>
          <w:rFonts w:eastAsia="바탕"/>
          <w:b/>
          <w:lang w:eastAsia="ko-KR"/>
        </w:rPr>
      </w:pPr>
    </w:p>
    <w:p w:rsidR="00BE4B4C" w:rsidRDefault="00BE4B4C" w:rsidP="00BE4B4C">
      <w:pPr>
        <w:pStyle w:val="a0"/>
        <w:numPr>
          <w:ilvl w:val="0"/>
          <w:numId w:val="15"/>
        </w:numPr>
        <w:rPr>
          <w:lang w:eastAsia="ko-KR"/>
        </w:rPr>
      </w:pPr>
      <w:r>
        <w:t>EIS relaxation</w:t>
      </w:r>
      <w:r w:rsidRPr="00FD585B">
        <w:t xml:space="preserve"> </w:t>
      </w:r>
      <w:r>
        <w:t xml:space="preserve">requirement </w:t>
      </w:r>
      <w:r w:rsidRPr="00FD585B">
        <w:t>for CBM UE</w:t>
      </w:r>
      <w:r>
        <w:t xml:space="preserve"> </w:t>
      </w:r>
    </w:p>
    <w:p w:rsidR="00BE4B4C" w:rsidRPr="004171B0" w:rsidRDefault="00965C83" w:rsidP="00BE4B4C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In </w:t>
      </w:r>
      <w:r w:rsidR="004171B0">
        <w:rPr>
          <w:rFonts w:eastAsia="바탕"/>
          <w:lang w:eastAsia="ko-KR"/>
        </w:rPr>
        <w:t>Rel-16</w:t>
      </w:r>
      <w:r>
        <w:rPr>
          <w:rFonts w:eastAsia="바탕"/>
          <w:lang w:eastAsia="ko-KR"/>
        </w:rPr>
        <w:t>, EIS relaxation for</w:t>
      </w:r>
      <w:r w:rsidR="004171B0">
        <w:rPr>
          <w:rFonts w:eastAsia="바탕"/>
          <w:lang w:eastAsia="ko-KR"/>
        </w:rPr>
        <w:t xml:space="preserve"> intra-ban non-contiguous DL CA</w:t>
      </w:r>
      <w:r>
        <w:rPr>
          <w:rFonts w:eastAsia="바탕"/>
          <w:lang w:eastAsia="ko-KR"/>
        </w:rPr>
        <w:t xml:space="preserve"> was specified in Table 7.3A.2.2-1 in TS38.101-2 as follows.</w:t>
      </w:r>
      <w:r w:rsidR="004171B0">
        <w:rPr>
          <w:rFonts w:eastAsia="바탕"/>
          <w:lang w:eastAsia="ko-KR"/>
        </w:rPr>
        <w:t xml:space="preserve"> </w:t>
      </w:r>
      <w:r w:rsidRPr="00C04A08">
        <w:rPr>
          <w:rFonts w:eastAsia="SimSun"/>
        </w:rPr>
        <w:t xml:space="preserve">The </w:t>
      </w:r>
      <w:r w:rsidRPr="00C04A08">
        <w:t>configured downlink spectrum</w:t>
      </w:r>
      <w:r w:rsidRPr="00C04A08">
        <w:rPr>
          <w:rFonts w:eastAsia="SimSun"/>
        </w:rPr>
        <w:t xml:space="preserve"> is defined as the frequency band from the lowest edge of the lowest CC to the upper edge of the highest CC of all UL and DL configured CCs</w:t>
      </w:r>
      <w:r>
        <w:rPr>
          <w:rFonts w:eastAsia="SimSun"/>
        </w:rPr>
        <w:t>.</w:t>
      </w:r>
    </w:p>
    <w:p w:rsidR="00965C83" w:rsidRPr="00C04A08" w:rsidRDefault="00965C83" w:rsidP="00965C83">
      <w:pPr>
        <w:pStyle w:val="TH"/>
      </w:pPr>
      <w:r w:rsidRPr="00C04A08">
        <w:t>Table 7.3A.2.2-1: EIS Relaxation for CA operation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965C83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965C83" w:rsidRPr="00C04A08" w:rsidRDefault="00965C83" w:rsidP="00983187">
            <w:pPr>
              <w:pStyle w:val="TAH"/>
              <w:rPr>
                <w:rFonts w:eastAsia="맑은 고딕"/>
              </w:rPr>
            </w:pPr>
            <w:r w:rsidRPr="00C04A08">
              <w:t>Configured DL spectrum</w:t>
            </w:r>
            <w:r w:rsidRPr="00C04A08">
              <w:rPr>
                <w:rFonts w:eastAsia="맑은 고딕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965C83" w:rsidRPr="00C04A08" w:rsidRDefault="00965C83" w:rsidP="00983187">
            <w:pPr>
              <w:pStyle w:val="TAH"/>
              <w:rPr>
                <w:rFonts w:eastAsia="맑은 고딕"/>
              </w:rPr>
            </w:pPr>
            <w:r w:rsidRPr="00C04A08">
              <w:rPr>
                <w:rFonts w:eastAsia="맑은 고딕"/>
              </w:rPr>
              <w:t xml:space="preserve"> (dB)</w:t>
            </w:r>
          </w:p>
        </w:tc>
      </w:tr>
      <w:tr w:rsidR="00965C83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965C83" w:rsidRPr="00C04A08" w:rsidRDefault="00965C83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C83" w:rsidRPr="00C04A08" w:rsidRDefault="00965C83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0.0</w:t>
            </w:r>
          </w:p>
        </w:tc>
      </w:tr>
      <w:tr w:rsidR="00965C83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965C83" w:rsidRPr="00C04A08" w:rsidRDefault="00965C83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bCs/>
                <w:sz w:val="18"/>
              </w:rPr>
              <w:t xml:space="preserve">&gt; </w:t>
            </w:r>
            <w:r w:rsidRPr="00C04A08">
              <w:rPr>
                <w:rFonts w:ascii="Arial" w:hAnsi="Arial"/>
                <w:bCs/>
                <w:sz w:val="18"/>
              </w:rPr>
              <w:t xml:space="preserve">800 </w:t>
            </w:r>
            <w:r w:rsidRPr="00C04A08">
              <w:rPr>
                <w:rFonts w:ascii="Arial" w:hAnsi="Arial"/>
                <w:sz w:val="18"/>
              </w:rPr>
              <w:t xml:space="preserve">and </w:t>
            </w:r>
            <w:r w:rsidRPr="00C04A08">
              <w:rPr>
                <w:rFonts w:ascii="Arial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965C83" w:rsidRPr="00C04A08" w:rsidRDefault="00965C83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0.5</w:t>
            </w:r>
          </w:p>
        </w:tc>
      </w:tr>
      <w:tr w:rsidR="00965C83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965C83" w:rsidRPr="00C04A08" w:rsidRDefault="00965C83" w:rsidP="00983187">
            <w:pPr>
              <w:keepNext/>
              <w:keepLines/>
              <w:jc w:val="center"/>
              <w:rPr>
                <w:bCs/>
                <w:sz w:val="18"/>
              </w:rPr>
            </w:pPr>
            <w:r w:rsidRPr="00C04A08">
              <w:rPr>
                <w:bCs/>
                <w:sz w:val="18"/>
              </w:rPr>
              <w:t xml:space="preserve">&gt; 1400 </w:t>
            </w:r>
            <w:r w:rsidRPr="00C04A08">
              <w:rPr>
                <w:rFonts w:ascii="Arial" w:hAnsi="Arial"/>
                <w:sz w:val="18"/>
              </w:rPr>
              <w:t xml:space="preserve">and </w:t>
            </w:r>
            <w:r w:rsidRPr="00C04A08">
              <w:rPr>
                <w:rFonts w:ascii="Arial" w:hAnsi="Arial"/>
                <w:bCs/>
                <w:sz w:val="18"/>
              </w:rPr>
              <w:t>≤ 2400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C83" w:rsidRPr="00C04A08" w:rsidRDefault="00965C83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1.5</w:t>
            </w:r>
          </w:p>
        </w:tc>
      </w:tr>
    </w:tbl>
    <w:p w:rsidR="00965C83" w:rsidRPr="00C04A08" w:rsidRDefault="00965C83" w:rsidP="00965C83"/>
    <w:p w:rsidR="00BE4B4C" w:rsidRDefault="00BE4B4C" w:rsidP="00BE4B4C">
      <w:pPr>
        <w:pStyle w:val="a0"/>
        <w:rPr>
          <w:rFonts w:eastAsia="바탕"/>
          <w:b/>
          <w:lang w:eastAsia="ko-KR"/>
        </w:rPr>
      </w:pPr>
    </w:p>
    <w:p w:rsidR="00076A3C" w:rsidRDefault="00965C83" w:rsidP="00BE4B4C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>The co</w:t>
      </w:r>
      <w:r w:rsidR="00076A3C">
        <w:rPr>
          <w:rFonts w:eastAsia="바탕"/>
          <w:lang w:eastAsia="ko-KR"/>
        </w:rPr>
        <w:t>nfigured downlink spectrum can be extended up to maximum frequency separation as seen in Table 2.</w:t>
      </w:r>
      <w:r w:rsidR="00AF2EA9">
        <w:rPr>
          <w:rFonts w:eastAsia="바탕"/>
          <w:lang w:eastAsia="ko-KR"/>
        </w:rPr>
        <w:t>2</w:t>
      </w:r>
      <w:r w:rsidR="00076A3C">
        <w:rPr>
          <w:rFonts w:eastAsia="바탕"/>
          <w:lang w:eastAsia="ko-KR"/>
        </w:rPr>
        <w:t xml:space="preserve">. </w:t>
      </w:r>
    </w:p>
    <w:p w:rsidR="00965C83" w:rsidRDefault="00076A3C" w:rsidP="00BE4B4C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 </w:t>
      </w:r>
      <w:r w:rsidR="00965C83">
        <w:rPr>
          <w:rFonts w:eastAsia="바탕"/>
          <w:lang w:eastAsia="ko-KR"/>
        </w:rPr>
        <w:t xml:space="preserve">Regarding </w:t>
      </w:r>
      <w:r>
        <w:rPr>
          <w:rFonts w:eastAsia="바탕"/>
          <w:lang w:eastAsia="ko-KR"/>
        </w:rPr>
        <w:t>the extension, Table 2.</w:t>
      </w:r>
      <w:r w:rsidR="00AF2EA9">
        <w:rPr>
          <w:rFonts w:eastAsia="바탕"/>
          <w:lang w:eastAsia="ko-KR"/>
        </w:rPr>
        <w:t>3</w:t>
      </w:r>
      <w:r>
        <w:rPr>
          <w:rFonts w:eastAsia="바탕"/>
          <w:lang w:eastAsia="ko-KR"/>
        </w:rPr>
        <w:t xml:space="preserve"> can be considered as example of EIS relaxation </w:t>
      </w:r>
      <w:r w:rsidRPr="00076A3C">
        <w:rPr>
          <w:rFonts w:eastAsia="바탕"/>
          <w:lang w:eastAsia="ko-KR"/>
        </w:rPr>
        <w:t>for inter-band DL CA within same frequency group based CBM</w:t>
      </w:r>
      <w:r>
        <w:rPr>
          <w:rFonts w:eastAsia="바탕"/>
          <w:lang w:eastAsia="ko-KR"/>
        </w:rPr>
        <w:t>.</w:t>
      </w:r>
    </w:p>
    <w:p w:rsidR="00076A3C" w:rsidRPr="00A83987" w:rsidRDefault="00076A3C" w:rsidP="00076A3C">
      <w:pPr>
        <w:pStyle w:val="TH"/>
        <w:rPr>
          <w:lang w:eastAsia="ko-KR"/>
        </w:rPr>
      </w:pPr>
      <w:r w:rsidRPr="00A83987">
        <w:lastRenderedPageBreak/>
        <w:t>Table 2.</w:t>
      </w:r>
      <w:r w:rsidR="00AF2EA9">
        <w:t>3</w:t>
      </w:r>
      <w:r w:rsidRPr="00A83987">
        <w:t xml:space="preserve"> </w:t>
      </w:r>
      <w:r>
        <w:t xml:space="preserve">Example of EIS </w:t>
      </w:r>
      <w:r w:rsidRPr="00C04A08">
        <w:t xml:space="preserve">relaxation for inter-band CA </w:t>
      </w:r>
      <w:r>
        <w:t>within same frequency group based on CBM</w:t>
      </w:r>
    </w:p>
    <w:tbl>
      <w:tblPr>
        <w:tblW w:w="6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3"/>
        <w:gridCol w:w="1872"/>
      </w:tblGrid>
      <w:tr w:rsidR="00076A3C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C04A08" w:rsidRDefault="00076A3C" w:rsidP="00983187">
            <w:pPr>
              <w:pStyle w:val="TAH"/>
              <w:rPr>
                <w:rFonts w:eastAsia="맑은 고딕"/>
              </w:rPr>
            </w:pPr>
            <w:r w:rsidRPr="00C04A08">
              <w:t>Configured DL spectrum</w:t>
            </w:r>
            <w:r w:rsidRPr="00C04A08">
              <w:rPr>
                <w:rFonts w:eastAsia="맑은 고딕"/>
              </w:rPr>
              <w:t xml:space="preserve"> (MHz)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076A3C" w:rsidP="00983187">
            <w:pPr>
              <w:pStyle w:val="TAH"/>
              <w:rPr>
                <w:rFonts w:eastAsia="맑은 고딕"/>
              </w:rPr>
            </w:pPr>
            <w:r w:rsidRPr="00C04A08">
              <w:rPr>
                <w:rFonts w:eastAsia="맑은 고딕"/>
              </w:rPr>
              <w:t xml:space="preserve"> (dB)</w:t>
            </w:r>
          </w:p>
        </w:tc>
      </w:tr>
      <w:tr w:rsidR="00076A3C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C04A08" w:rsidRDefault="00076A3C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≤ 800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6A3C" w:rsidRPr="00C04A08" w:rsidRDefault="00076A3C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0.0</w:t>
            </w:r>
          </w:p>
        </w:tc>
      </w:tr>
      <w:tr w:rsidR="00076A3C" w:rsidRPr="00C04A08" w:rsidTr="00983187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C04A08" w:rsidRDefault="00076A3C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bCs/>
                <w:sz w:val="18"/>
              </w:rPr>
              <w:t xml:space="preserve">&gt; </w:t>
            </w:r>
            <w:r w:rsidRPr="00C04A08">
              <w:rPr>
                <w:rFonts w:ascii="Arial" w:hAnsi="Arial"/>
                <w:bCs/>
                <w:sz w:val="18"/>
              </w:rPr>
              <w:t xml:space="preserve">800 </w:t>
            </w:r>
            <w:r w:rsidRPr="00C04A08">
              <w:rPr>
                <w:rFonts w:ascii="Arial" w:hAnsi="Arial"/>
                <w:sz w:val="18"/>
              </w:rPr>
              <w:t xml:space="preserve">and </w:t>
            </w:r>
            <w:r w:rsidRPr="00C04A08">
              <w:rPr>
                <w:rFonts w:ascii="Arial" w:hAnsi="Arial"/>
                <w:bCs/>
                <w:sz w:val="18"/>
              </w:rPr>
              <w:t>≤ 1400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076A3C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0.5</w:t>
            </w:r>
          </w:p>
        </w:tc>
      </w:tr>
      <w:tr w:rsidR="00076A3C" w:rsidRPr="00C04A08" w:rsidTr="00076A3C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C04A08" w:rsidRDefault="00076A3C" w:rsidP="00983187">
            <w:pPr>
              <w:keepNext/>
              <w:keepLines/>
              <w:jc w:val="center"/>
              <w:rPr>
                <w:bCs/>
                <w:sz w:val="18"/>
              </w:rPr>
            </w:pPr>
            <w:r w:rsidRPr="00C04A08">
              <w:rPr>
                <w:bCs/>
                <w:sz w:val="18"/>
              </w:rPr>
              <w:t xml:space="preserve">&gt; 1400 </w:t>
            </w:r>
            <w:r w:rsidRPr="00C04A08">
              <w:rPr>
                <w:rFonts w:ascii="Arial" w:hAnsi="Arial"/>
                <w:sz w:val="18"/>
              </w:rPr>
              <w:t xml:space="preserve">and </w:t>
            </w:r>
            <w:r w:rsidRPr="00C04A08">
              <w:rPr>
                <w:rFonts w:ascii="Arial" w:hAnsi="Arial"/>
                <w:bCs/>
                <w:sz w:val="18"/>
              </w:rPr>
              <w:t>≤ 2400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076A3C" w:rsidP="00983187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 w:rsidRPr="00C04A08">
              <w:rPr>
                <w:rFonts w:ascii="Arial" w:hAnsi="Arial"/>
                <w:bCs/>
                <w:sz w:val="18"/>
              </w:rPr>
              <w:t>1.5</w:t>
            </w:r>
          </w:p>
        </w:tc>
      </w:tr>
      <w:tr w:rsidR="00076A3C" w:rsidRPr="00C04A08" w:rsidTr="00076A3C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A40385" w:rsidRDefault="00076A3C" w:rsidP="00076A3C">
            <w:pPr>
              <w:keepNext/>
              <w:keepLines/>
              <w:jc w:val="center"/>
              <w:rPr>
                <w:bCs/>
                <w:sz w:val="18"/>
              </w:rPr>
            </w:pPr>
            <w:r w:rsidRPr="00BD0C81">
              <w:rPr>
                <w:bCs/>
                <w:sz w:val="18"/>
              </w:rPr>
              <w:t>&gt; 2</w:t>
            </w:r>
            <w:r w:rsidRPr="00A40385">
              <w:rPr>
                <w:bCs/>
                <w:sz w:val="18"/>
              </w:rPr>
              <w:t xml:space="preserve">400 </w:t>
            </w:r>
            <w:r w:rsidRPr="00BD0C81">
              <w:rPr>
                <w:bCs/>
                <w:sz w:val="18"/>
              </w:rPr>
              <w:t xml:space="preserve">and </w:t>
            </w:r>
            <w:r w:rsidRPr="00C04A08">
              <w:rPr>
                <w:bCs/>
                <w:sz w:val="18"/>
              </w:rPr>
              <w:t xml:space="preserve">≤ </w:t>
            </w:r>
            <w:r>
              <w:rPr>
                <w:bCs/>
                <w:sz w:val="18"/>
              </w:rPr>
              <w:t>3</w:t>
            </w:r>
            <w:r w:rsidRPr="00C04A08">
              <w:rPr>
                <w:bCs/>
                <w:sz w:val="18"/>
              </w:rPr>
              <w:t>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726F40" w:rsidP="00076A3C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X</w:t>
            </w:r>
            <w:r w:rsidR="00076A3C">
              <w:rPr>
                <w:rFonts w:ascii="Arial" w:hAnsi="Arial" w:hint="eastAsia"/>
                <w:bCs/>
                <w:sz w:val="18"/>
                <w:lang w:eastAsia="ko-KR"/>
              </w:rPr>
              <w:t>1</w:t>
            </w:r>
          </w:p>
        </w:tc>
      </w:tr>
      <w:tr w:rsidR="00076A3C" w:rsidRPr="00C04A08" w:rsidTr="00076A3C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A40385" w:rsidRDefault="00076A3C" w:rsidP="00076A3C">
            <w:pPr>
              <w:keepNext/>
              <w:keepLines/>
              <w:jc w:val="center"/>
              <w:rPr>
                <w:bCs/>
                <w:sz w:val="18"/>
              </w:rPr>
            </w:pPr>
            <w:r w:rsidRPr="00A40385">
              <w:rPr>
                <w:bCs/>
                <w:sz w:val="18"/>
              </w:rPr>
              <w:t xml:space="preserve">&gt; </w:t>
            </w:r>
            <w:r>
              <w:rPr>
                <w:bCs/>
                <w:sz w:val="18"/>
              </w:rPr>
              <w:t>3</w:t>
            </w:r>
            <w:r w:rsidRPr="00A40385">
              <w:rPr>
                <w:bCs/>
                <w:sz w:val="18"/>
              </w:rPr>
              <w:t xml:space="preserve">400 </w:t>
            </w:r>
            <w:r w:rsidRPr="00BD0C81">
              <w:rPr>
                <w:bCs/>
                <w:sz w:val="18"/>
              </w:rPr>
              <w:t xml:space="preserve">and </w:t>
            </w:r>
            <w:r w:rsidRPr="00C04A08">
              <w:rPr>
                <w:bCs/>
                <w:sz w:val="18"/>
              </w:rPr>
              <w:t xml:space="preserve">≤ </w:t>
            </w:r>
            <w:r>
              <w:rPr>
                <w:bCs/>
                <w:sz w:val="18"/>
              </w:rPr>
              <w:t>4</w:t>
            </w:r>
            <w:r w:rsidRPr="00C04A08">
              <w:rPr>
                <w:bCs/>
                <w:sz w:val="18"/>
              </w:rPr>
              <w:t>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726F40" w:rsidP="00076A3C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X</w:t>
            </w:r>
            <w:r w:rsidR="00076A3C">
              <w:rPr>
                <w:rFonts w:ascii="Arial" w:hAnsi="Arial" w:hint="eastAsia"/>
                <w:bCs/>
                <w:sz w:val="18"/>
                <w:lang w:eastAsia="ko-KR"/>
              </w:rPr>
              <w:t>2</w:t>
            </w:r>
          </w:p>
        </w:tc>
      </w:tr>
      <w:tr w:rsidR="00076A3C" w:rsidRPr="00C04A08" w:rsidTr="00076A3C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A40385" w:rsidRDefault="00076A3C" w:rsidP="00076A3C">
            <w:pPr>
              <w:keepNext/>
              <w:keepLines/>
              <w:jc w:val="center"/>
              <w:rPr>
                <w:bCs/>
                <w:sz w:val="18"/>
              </w:rPr>
            </w:pPr>
            <w:r w:rsidRPr="00A40385">
              <w:rPr>
                <w:bCs/>
                <w:sz w:val="18"/>
              </w:rPr>
              <w:t xml:space="preserve">&gt; </w:t>
            </w:r>
            <w:r>
              <w:rPr>
                <w:bCs/>
                <w:sz w:val="18"/>
              </w:rPr>
              <w:t>4</w:t>
            </w:r>
            <w:r w:rsidRPr="00A40385">
              <w:rPr>
                <w:bCs/>
                <w:sz w:val="18"/>
              </w:rPr>
              <w:t xml:space="preserve">400 </w:t>
            </w:r>
            <w:r w:rsidRPr="00BD0C81">
              <w:rPr>
                <w:bCs/>
                <w:sz w:val="18"/>
              </w:rPr>
              <w:t xml:space="preserve">and </w:t>
            </w:r>
            <w:r w:rsidRPr="00C04A08">
              <w:rPr>
                <w:bCs/>
                <w:sz w:val="18"/>
              </w:rPr>
              <w:t xml:space="preserve">≤ </w:t>
            </w:r>
            <w:r>
              <w:rPr>
                <w:bCs/>
                <w:sz w:val="18"/>
              </w:rPr>
              <w:t>5</w:t>
            </w:r>
            <w:r w:rsidRPr="00C04A08">
              <w:rPr>
                <w:bCs/>
                <w:sz w:val="18"/>
              </w:rPr>
              <w:t>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726F40" w:rsidP="00076A3C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X</w:t>
            </w:r>
            <w:r w:rsidR="00076A3C">
              <w:rPr>
                <w:rFonts w:ascii="Arial" w:hAnsi="Arial" w:hint="eastAsia"/>
                <w:bCs/>
                <w:sz w:val="18"/>
                <w:lang w:eastAsia="ko-KR"/>
              </w:rPr>
              <w:t>3</w:t>
            </w:r>
          </w:p>
        </w:tc>
      </w:tr>
      <w:tr w:rsidR="00076A3C" w:rsidRPr="00C04A08" w:rsidTr="00076A3C">
        <w:trPr>
          <w:trHeight w:val="187"/>
          <w:jc w:val="center"/>
        </w:trPr>
        <w:tc>
          <w:tcPr>
            <w:tcW w:w="4923" w:type="dxa"/>
            <w:vAlign w:val="center"/>
          </w:tcPr>
          <w:p w:rsidR="00076A3C" w:rsidRPr="00C04A08" w:rsidRDefault="00076A3C" w:rsidP="00076A3C">
            <w:pPr>
              <w:keepNext/>
              <w:keepLines/>
              <w:jc w:val="center"/>
              <w:rPr>
                <w:bCs/>
                <w:sz w:val="18"/>
              </w:rPr>
            </w:pPr>
            <w:r w:rsidRPr="000715C1">
              <w:rPr>
                <w:bCs/>
                <w:sz w:val="18"/>
              </w:rPr>
              <w:t xml:space="preserve">&gt; </w:t>
            </w:r>
            <w:r>
              <w:rPr>
                <w:bCs/>
                <w:sz w:val="18"/>
              </w:rPr>
              <w:t>5</w:t>
            </w:r>
            <w:r w:rsidRPr="000715C1">
              <w:rPr>
                <w:bCs/>
                <w:sz w:val="18"/>
              </w:rPr>
              <w:t xml:space="preserve">400 </w:t>
            </w:r>
            <w:r w:rsidRPr="00BD0C81">
              <w:rPr>
                <w:bCs/>
                <w:sz w:val="18"/>
              </w:rPr>
              <w:t xml:space="preserve">and </w:t>
            </w:r>
            <w:r w:rsidRPr="00C04A08">
              <w:rPr>
                <w:bCs/>
                <w:sz w:val="18"/>
              </w:rPr>
              <w:t xml:space="preserve">≤ </w:t>
            </w:r>
            <w:r>
              <w:rPr>
                <w:bCs/>
                <w:sz w:val="18"/>
              </w:rPr>
              <w:t>6</w:t>
            </w:r>
            <w:r w:rsidRPr="00C04A08">
              <w:rPr>
                <w:bCs/>
                <w:sz w:val="18"/>
              </w:rPr>
              <w:t>400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076A3C" w:rsidRPr="00C04A08" w:rsidRDefault="00726F40" w:rsidP="00076A3C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>
              <w:rPr>
                <w:rFonts w:ascii="Arial" w:hAnsi="Arial" w:hint="eastAsia"/>
                <w:bCs/>
                <w:sz w:val="18"/>
                <w:lang w:eastAsia="ko-KR"/>
              </w:rPr>
              <w:t>X</w:t>
            </w:r>
            <w:r w:rsidR="00076A3C">
              <w:rPr>
                <w:rFonts w:ascii="Arial" w:hAnsi="Arial" w:hint="eastAsia"/>
                <w:bCs/>
                <w:sz w:val="18"/>
                <w:lang w:eastAsia="ko-KR"/>
              </w:rPr>
              <w:t>4</w:t>
            </w:r>
          </w:p>
        </w:tc>
      </w:tr>
    </w:tbl>
    <w:p w:rsidR="00076A3C" w:rsidRDefault="00076A3C" w:rsidP="00BE4B4C">
      <w:pPr>
        <w:pStyle w:val="a0"/>
        <w:rPr>
          <w:rFonts w:eastAsia="바탕"/>
          <w:lang w:eastAsia="ko-KR"/>
        </w:rPr>
      </w:pPr>
    </w:p>
    <w:p w:rsidR="00076A3C" w:rsidRDefault="00076A3C" w:rsidP="00BE4B4C">
      <w:pPr>
        <w:pStyle w:val="a0"/>
        <w:rPr>
          <w:rFonts w:eastAsia="바탕"/>
          <w:lang w:eastAsia="ko-KR"/>
        </w:rPr>
      </w:pPr>
      <w:r>
        <w:rPr>
          <w:rFonts w:eastAsia="바탕"/>
          <w:lang w:eastAsia="ko-KR"/>
        </w:rPr>
        <w:t xml:space="preserve">For </w:t>
      </w:r>
      <w:r w:rsidR="00726F40">
        <w:rPr>
          <w:rFonts w:eastAsia="바탕" w:hint="eastAsia"/>
          <w:lang w:eastAsia="ko-KR"/>
        </w:rPr>
        <w:t>X1, X2, X3 and X</w:t>
      </w:r>
      <w:r>
        <w:rPr>
          <w:rFonts w:eastAsia="바탕" w:hint="eastAsia"/>
          <w:lang w:eastAsia="ko-KR"/>
        </w:rPr>
        <w:t>4, further discussion is needed.</w:t>
      </w:r>
    </w:p>
    <w:p w:rsidR="00076A3C" w:rsidRPr="00076A3C" w:rsidRDefault="00076A3C" w:rsidP="00BE4B4C">
      <w:pPr>
        <w:pStyle w:val="a0"/>
        <w:rPr>
          <w:rFonts w:eastAsia="바탕"/>
          <w:lang w:eastAsia="ko-KR"/>
        </w:rPr>
      </w:pPr>
    </w:p>
    <w:p w:rsidR="009A3062" w:rsidRDefault="009A3062" w:rsidP="009A3062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4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D</w:t>
      </w:r>
      <w:r w:rsidRPr="009A3062">
        <w:rPr>
          <w:rFonts w:eastAsia="바탕"/>
          <w:b/>
          <w:lang w:eastAsia="ko-KR"/>
        </w:rPr>
        <w:t xml:space="preserve">efine EIS relaxation </w:t>
      </w:r>
      <w:r>
        <w:rPr>
          <w:rFonts w:eastAsia="바탕"/>
          <w:b/>
          <w:lang w:eastAsia="ko-KR"/>
        </w:rPr>
        <w:t xml:space="preserve">for inter-band DL CA within same frequency group based CBM </w:t>
      </w:r>
      <w:r w:rsidRPr="009A3062">
        <w:rPr>
          <w:rFonts w:eastAsia="바탕"/>
          <w:b/>
          <w:lang w:eastAsia="ko-KR"/>
        </w:rPr>
        <w:t>regarding extension of frequency separation in intra-band non-contiguous DL CA</w:t>
      </w:r>
      <w:r w:rsidR="00726F40">
        <w:rPr>
          <w:rFonts w:eastAsia="바탕"/>
          <w:b/>
          <w:lang w:eastAsia="ko-KR"/>
        </w:rPr>
        <w:t>.</w:t>
      </w:r>
    </w:p>
    <w:p w:rsidR="006833F7" w:rsidRPr="003B2735" w:rsidRDefault="006833F7" w:rsidP="006833F7">
      <w:pPr>
        <w:pStyle w:val="a0"/>
        <w:rPr>
          <w:lang w:eastAsia="ko-KR"/>
        </w:rPr>
      </w:pPr>
    </w:p>
    <w:p w:rsidR="003B2735" w:rsidRPr="00123058" w:rsidRDefault="003B2735" w:rsidP="003B2735">
      <w:pPr>
        <w:pStyle w:val="a0"/>
        <w:numPr>
          <w:ilvl w:val="0"/>
          <w:numId w:val="15"/>
        </w:numPr>
        <w:rPr>
          <w:lang w:eastAsia="ko-KR"/>
        </w:rPr>
      </w:pPr>
      <w:r>
        <w:rPr>
          <w:lang w:eastAsia="ko-KR"/>
        </w:rPr>
        <w:t>EIS</w:t>
      </w:r>
      <w:r>
        <w:rPr>
          <w:rFonts w:hint="eastAsia"/>
          <w:lang w:eastAsia="ko-KR"/>
        </w:rPr>
        <w:t xml:space="preserve"> </w:t>
      </w:r>
      <w:r w:rsidR="00726F40">
        <w:rPr>
          <w:lang w:eastAsia="ko-KR"/>
        </w:rPr>
        <w:t xml:space="preserve">spherical coverage </w:t>
      </w:r>
      <w:r w:rsidR="00726F40">
        <w:rPr>
          <w:rFonts w:hint="eastAsia"/>
          <w:lang w:eastAsia="ko-KR"/>
        </w:rPr>
        <w:t>relaxation</w:t>
      </w:r>
    </w:p>
    <w:p w:rsidR="003B2735" w:rsidRDefault="003B2735" w:rsidP="003B2735">
      <w:pPr>
        <w:pStyle w:val="a0"/>
      </w:pPr>
      <w:r w:rsidRPr="0054708A">
        <w:t xml:space="preserve">For </w:t>
      </w:r>
      <w:r>
        <w:t>inter-band CA with CBM in same frequency group</w:t>
      </w:r>
      <w:r w:rsidRPr="0054708A">
        <w:t xml:space="preserve">, EIS spherical coverage relaxation </w:t>
      </w:r>
      <w:r>
        <w:t>is not necessary</w:t>
      </w:r>
      <w:r w:rsidRPr="0054708A">
        <w:t xml:space="preserve"> because </w:t>
      </w:r>
      <w:r>
        <w:t xml:space="preserve">it is only applied to case of occurring </w:t>
      </w:r>
      <w:r w:rsidRPr="0054708A">
        <w:t>intersection set of spherical coverage areas</w:t>
      </w:r>
      <w:r>
        <w:t xml:space="preserve"> as IBM.</w:t>
      </w:r>
    </w:p>
    <w:p w:rsidR="003B2735" w:rsidRPr="0054708A" w:rsidRDefault="003B2735" w:rsidP="003B2735">
      <w:pPr>
        <w:pStyle w:val="a0"/>
      </w:pPr>
      <w:r w:rsidRPr="0054708A">
        <w:rPr>
          <w:rFonts w:eastAsia="바탕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5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Not define EIS </w:t>
      </w:r>
      <w:r w:rsidR="00726F40">
        <w:rPr>
          <w:rFonts w:eastAsia="바탕"/>
          <w:b/>
          <w:lang w:eastAsia="ko-KR"/>
        </w:rPr>
        <w:t xml:space="preserve">spherical </w:t>
      </w:r>
      <w:r>
        <w:rPr>
          <w:rFonts w:eastAsia="바탕"/>
          <w:b/>
          <w:lang w:eastAsia="ko-KR"/>
        </w:rPr>
        <w:t xml:space="preserve">relaxation </w:t>
      </w:r>
      <w:r w:rsidRPr="00950A80">
        <w:rPr>
          <w:rFonts w:eastAsia="바탕"/>
          <w:b/>
          <w:lang w:eastAsia="ko-KR"/>
        </w:rPr>
        <w:t xml:space="preserve">in inter-band </w:t>
      </w:r>
      <w:r>
        <w:rPr>
          <w:rFonts w:eastAsia="바탕"/>
          <w:b/>
          <w:lang w:eastAsia="ko-KR"/>
        </w:rPr>
        <w:t xml:space="preserve">DL </w:t>
      </w:r>
      <w:r w:rsidRPr="00950A80">
        <w:rPr>
          <w:rFonts w:eastAsia="바탕"/>
          <w:b/>
          <w:lang w:eastAsia="ko-KR"/>
        </w:rPr>
        <w:t xml:space="preserve">CA </w:t>
      </w:r>
      <w:r w:rsidR="00726F40">
        <w:rPr>
          <w:rFonts w:eastAsia="바탕"/>
          <w:b/>
          <w:lang w:eastAsia="ko-KR"/>
        </w:rPr>
        <w:t xml:space="preserve">within same frequency group </w:t>
      </w:r>
      <w:r w:rsidRPr="00950A80">
        <w:rPr>
          <w:rFonts w:eastAsia="바탕"/>
          <w:b/>
          <w:lang w:eastAsia="ko-KR"/>
        </w:rPr>
        <w:t>based on CBM</w:t>
      </w:r>
      <w:r w:rsidRPr="0054708A">
        <w:rPr>
          <w:rFonts w:eastAsia="바탕"/>
          <w:b/>
          <w:lang w:eastAsia="ko-KR"/>
        </w:rPr>
        <w:t>.</w:t>
      </w:r>
    </w:p>
    <w:p w:rsidR="003F50F8" w:rsidRPr="00A83987" w:rsidRDefault="003F50F8" w:rsidP="00D01F9A">
      <w:pPr>
        <w:pStyle w:val="1"/>
        <w:rPr>
          <w:lang w:val="en-US" w:eastAsia="ko-KR"/>
        </w:rPr>
      </w:pPr>
      <w:r w:rsidRPr="00A83987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9F4030" w:rsidRPr="00A83987" w:rsidRDefault="009F4030" w:rsidP="009F4030">
      <w:pPr>
        <w:rPr>
          <w:rFonts w:eastAsia="바탕"/>
          <w:kern w:val="2"/>
          <w:lang w:val="en-US" w:eastAsia="ko-KR"/>
        </w:rPr>
      </w:pPr>
      <w:r w:rsidRPr="00A83987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57280E" w:rsidRPr="00A83987">
        <w:rPr>
          <w:rFonts w:eastAsia="바탕"/>
          <w:kern w:val="2"/>
          <w:lang w:val="en-US" w:eastAsia="ko-KR"/>
        </w:rPr>
        <w:t xml:space="preserve">provided our views on </w:t>
      </w:r>
      <w:r w:rsidR="00876510">
        <w:rPr>
          <w:rFonts w:eastAsia="바탕"/>
          <w:kern w:val="2"/>
          <w:lang w:val="en-US" w:eastAsia="ko-KR"/>
        </w:rPr>
        <w:t>RF requirements for inter-band CA with CBM and IBM</w:t>
      </w:r>
      <w:r w:rsidR="0057280E" w:rsidRPr="00A83987">
        <w:rPr>
          <w:rFonts w:eastAsia="바탕"/>
          <w:kern w:val="2"/>
          <w:lang w:val="en-US" w:eastAsia="ko-KR"/>
        </w:rPr>
        <w:t xml:space="preserve"> based on the agreed WFs in last meeting.</w:t>
      </w:r>
      <w:r w:rsidR="00221FAC" w:rsidRPr="00A83987">
        <w:rPr>
          <w:rFonts w:eastAsia="바탕"/>
          <w:kern w:val="2"/>
          <w:lang w:val="en-US" w:eastAsia="ko-KR"/>
        </w:rPr>
        <w:t xml:space="preserve"> Proposals are as follows.</w:t>
      </w:r>
    </w:p>
    <w:p w:rsidR="00221FAC" w:rsidRPr="00A83987" w:rsidRDefault="00221FAC" w:rsidP="009F4030">
      <w:pPr>
        <w:rPr>
          <w:rFonts w:eastAsia="바탕"/>
          <w:kern w:val="2"/>
          <w:lang w:val="en-US" w:eastAsia="ko-KR"/>
        </w:rPr>
      </w:pPr>
    </w:p>
    <w:p w:rsidR="00876510" w:rsidRPr="00A83987" w:rsidRDefault="00876510" w:rsidP="00876510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>
        <w:rPr>
          <w:b/>
          <w:u w:val="single"/>
          <w:lang w:eastAsia="ko-KR"/>
        </w:rPr>
        <w:t xml:space="preserve">inter-band DL CA with </w:t>
      </w:r>
      <w:r w:rsidR="00726F40">
        <w:rPr>
          <w:b/>
          <w:u w:val="single"/>
          <w:lang w:eastAsia="ko-KR"/>
        </w:rPr>
        <w:t>IBM</w:t>
      </w:r>
    </w:p>
    <w:p w:rsidR="00726F40" w:rsidRPr="0054708A" w:rsidRDefault="00726F40" w:rsidP="00726F40">
      <w:pPr>
        <w:pStyle w:val="a0"/>
      </w:pPr>
      <w:r w:rsidRPr="0054708A">
        <w:rPr>
          <w:rFonts w:eastAsia="바탕"/>
          <w:b/>
          <w:lang w:eastAsia="ko-KR"/>
        </w:rPr>
        <w:t xml:space="preserve">Proposal </w:t>
      </w:r>
      <w:r>
        <w:rPr>
          <w:rFonts w:eastAsia="바탕"/>
          <w:b/>
          <w:lang w:eastAsia="ko-KR"/>
        </w:rPr>
        <w:t>1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Define relaxation value of 4dB for EIS spherical coverage for CA_n257A-n259A</w:t>
      </w:r>
      <w:r w:rsidRPr="0054708A">
        <w:rPr>
          <w:rFonts w:eastAsia="바탕"/>
          <w:b/>
          <w:lang w:eastAsia="ko-KR"/>
        </w:rPr>
        <w:t>.</w:t>
      </w:r>
    </w:p>
    <w:p w:rsidR="00D62643" w:rsidRDefault="00D62643" w:rsidP="00D62643">
      <w:pPr>
        <w:pStyle w:val="a0"/>
        <w:rPr>
          <w:b/>
          <w:u w:val="single"/>
        </w:rPr>
      </w:pPr>
    </w:p>
    <w:p w:rsidR="00876510" w:rsidRPr="00A83987" w:rsidRDefault="00876510" w:rsidP="00876510">
      <w:pPr>
        <w:pStyle w:val="a0"/>
        <w:rPr>
          <w:b/>
          <w:u w:val="single"/>
        </w:rPr>
      </w:pPr>
      <w:r w:rsidRPr="00A83987">
        <w:rPr>
          <w:rFonts w:hint="eastAsia"/>
          <w:b/>
          <w:u w:val="single"/>
          <w:lang w:eastAsia="ko-KR"/>
        </w:rPr>
        <w:t xml:space="preserve">For </w:t>
      </w:r>
      <w:r w:rsidR="00726F40">
        <w:rPr>
          <w:b/>
          <w:u w:val="single"/>
          <w:lang w:eastAsia="ko-KR"/>
        </w:rPr>
        <w:t>inter-band DL CA with C</w:t>
      </w:r>
      <w:r w:rsidRPr="00A83987">
        <w:rPr>
          <w:b/>
          <w:u w:val="single"/>
        </w:rPr>
        <w:t>BM</w:t>
      </w:r>
    </w:p>
    <w:p w:rsidR="00726F40" w:rsidRPr="00A83987" w:rsidRDefault="00726F40" w:rsidP="00726F40">
      <w:pPr>
        <w:pStyle w:val="a0"/>
        <w:rPr>
          <w:rFonts w:eastAsia="바탕"/>
          <w:b/>
          <w:lang w:eastAsia="ko-KR"/>
        </w:rPr>
      </w:pPr>
      <w:r w:rsidRPr="00A83987">
        <w:rPr>
          <w:rFonts w:eastAsia="바탕" w:hint="eastAsia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2</w:t>
      </w:r>
      <w:r w:rsidRPr="00A83987">
        <w:rPr>
          <w:rFonts w:eastAsia="바탕" w:hint="eastAsia"/>
          <w:b/>
          <w:lang w:eastAsia="ko-KR"/>
        </w:rPr>
        <w:t xml:space="preserve">: </w:t>
      </w:r>
      <w:r>
        <w:rPr>
          <w:rFonts w:eastAsia="바탕"/>
          <w:b/>
          <w:lang w:eastAsia="ko-KR"/>
        </w:rPr>
        <w:t>I</w:t>
      </w:r>
      <w:r w:rsidRPr="00950A80">
        <w:rPr>
          <w:rFonts w:eastAsia="바탕"/>
          <w:b/>
          <w:lang w:eastAsia="ko-KR"/>
        </w:rPr>
        <w:t xml:space="preserve">ntroduce ‘Fs_inter_CBM’ as UE capability to indicate the maximum frequency span between lower edge of lowest CC and upper edge of highest CC in FR2 inter-band </w:t>
      </w:r>
      <w:r>
        <w:rPr>
          <w:rFonts w:eastAsia="바탕"/>
          <w:b/>
          <w:lang w:eastAsia="ko-KR"/>
        </w:rPr>
        <w:t xml:space="preserve">DL </w:t>
      </w:r>
      <w:r w:rsidRPr="00950A80">
        <w:rPr>
          <w:rFonts w:eastAsia="바탕"/>
          <w:b/>
          <w:lang w:eastAsia="ko-KR"/>
        </w:rPr>
        <w:t>CA based on CBM which UE can support</w:t>
      </w:r>
      <w:r w:rsidRPr="00A83987">
        <w:rPr>
          <w:rFonts w:eastAsia="바탕"/>
          <w:b/>
          <w:lang w:eastAsia="ko-KR"/>
        </w:rPr>
        <w:t>.</w:t>
      </w:r>
    </w:p>
    <w:p w:rsidR="00726F40" w:rsidRDefault="00726F40" w:rsidP="00726F40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3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Consider UE RF architecture used for intra-band non-contiguous CA as reference to specify inter-band CA RF requirement within same frequency group based on CBM.</w:t>
      </w:r>
    </w:p>
    <w:p w:rsidR="00726F40" w:rsidRDefault="00726F40" w:rsidP="00726F40">
      <w:pPr>
        <w:pStyle w:val="a0"/>
        <w:rPr>
          <w:rFonts w:eastAsia="바탕"/>
          <w:b/>
          <w:lang w:eastAsia="ko-KR"/>
        </w:rPr>
      </w:pPr>
      <w:r w:rsidRPr="0054708A">
        <w:rPr>
          <w:rFonts w:eastAsia="바탕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4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D</w:t>
      </w:r>
      <w:r w:rsidRPr="009A3062">
        <w:rPr>
          <w:rFonts w:eastAsia="바탕"/>
          <w:b/>
          <w:lang w:eastAsia="ko-KR"/>
        </w:rPr>
        <w:t xml:space="preserve">efine EIS relaxation </w:t>
      </w:r>
      <w:r>
        <w:rPr>
          <w:rFonts w:eastAsia="바탕"/>
          <w:b/>
          <w:lang w:eastAsia="ko-KR"/>
        </w:rPr>
        <w:t xml:space="preserve">for inter-band DL CA within same frequency group based CBM </w:t>
      </w:r>
      <w:r w:rsidRPr="009A3062">
        <w:rPr>
          <w:rFonts w:eastAsia="바탕"/>
          <w:b/>
          <w:lang w:eastAsia="ko-KR"/>
        </w:rPr>
        <w:t>regarding extension of frequency separation in intra-band non-contiguous DL CA</w:t>
      </w:r>
      <w:r>
        <w:rPr>
          <w:rFonts w:eastAsia="바탕"/>
          <w:b/>
          <w:lang w:eastAsia="ko-KR"/>
        </w:rPr>
        <w:t>.</w:t>
      </w:r>
    </w:p>
    <w:p w:rsidR="00726F40" w:rsidRPr="0054708A" w:rsidRDefault="00726F40" w:rsidP="00726F40">
      <w:pPr>
        <w:pStyle w:val="a0"/>
      </w:pPr>
      <w:r w:rsidRPr="0054708A">
        <w:rPr>
          <w:rFonts w:eastAsia="바탕"/>
          <w:b/>
          <w:lang w:eastAsia="ko-KR"/>
        </w:rPr>
        <w:t xml:space="preserve">Proposal </w:t>
      </w:r>
      <w:r w:rsidR="00AF2EA9">
        <w:rPr>
          <w:rFonts w:eastAsia="바탕"/>
          <w:b/>
          <w:lang w:eastAsia="ko-KR"/>
        </w:rPr>
        <w:t>5</w:t>
      </w:r>
      <w:r w:rsidRPr="0054708A">
        <w:rPr>
          <w:rFonts w:eastAsia="바탕"/>
          <w:b/>
          <w:lang w:eastAsia="ko-KR"/>
        </w:rPr>
        <w:t>:</w:t>
      </w:r>
      <w:r>
        <w:rPr>
          <w:rFonts w:eastAsia="바탕"/>
          <w:b/>
          <w:lang w:eastAsia="ko-KR"/>
        </w:rPr>
        <w:t xml:space="preserve"> Not define EIS spherical relaxation </w:t>
      </w:r>
      <w:r w:rsidRPr="00950A80">
        <w:rPr>
          <w:rFonts w:eastAsia="바탕"/>
          <w:b/>
          <w:lang w:eastAsia="ko-KR"/>
        </w:rPr>
        <w:t xml:space="preserve">in inter-band </w:t>
      </w:r>
      <w:r>
        <w:rPr>
          <w:rFonts w:eastAsia="바탕"/>
          <w:b/>
          <w:lang w:eastAsia="ko-KR"/>
        </w:rPr>
        <w:t xml:space="preserve">DL </w:t>
      </w:r>
      <w:r w:rsidRPr="00950A80">
        <w:rPr>
          <w:rFonts w:eastAsia="바탕"/>
          <w:b/>
          <w:lang w:eastAsia="ko-KR"/>
        </w:rPr>
        <w:t xml:space="preserve">CA </w:t>
      </w:r>
      <w:r>
        <w:rPr>
          <w:rFonts w:eastAsia="바탕"/>
          <w:b/>
          <w:lang w:eastAsia="ko-KR"/>
        </w:rPr>
        <w:t xml:space="preserve">within same frequency group </w:t>
      </w:r>
      <w:r w:rsidRPr="00950A80">
        <w:rPr>
          <w:rFonts w:eastAsia="바탕"/>
          <w:b/>
          <w:lang w:eastAsia="ko-KR"/>
        </w:rPr>
        <w:t>based on CBM</w:t>
      </w:r>
      <w:r w:rsidRPr="0054708A">
        <w:rPr>
          <w:rFonts w:eastAsia="바탕"/>
          <w:b/>
          <w:lang w:eastAsia="ko-KR"/>
        </w:rPr>
        <w:t>.</w:t>
      </w:r>
    </w:p>
    <w:p w:rsidR="002142C4" w:rsidRPr="00726F40" w:rsidRDefault="002142C4" w:rsidP="00823E0E">
      <w:pPr>
        <w:pStyle w:val="a0"/>
        <w:rPr>
          <w:b/>
          <w:lang w:eastAsia="ko-KR"/>
        </w:rPr>
      </w:pPr>
    </w:p>
    <w:p w:rsidR="003F50F8" w:rsidRPr="00A83987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A83987">
        <w:rPr>
          <w:i/>
          <w:color w:val="000000"/>
          <w:kern w:val="2"/>
          <w:lang w:val="en-US" w:eastAsia="ko-KR"/>
        </w:rPr>
        <w:t>Reference</w:t>
      </w:r>
    </w:p>
    <w:bookmarkEnd w:id="5"/>
    <w:bookmarkEnd w:id="6"/>
    <w:bookmarkEnd w:id="7"/>
    <w:p w:rsidR="00354675" w:rsidRPr="00A83987" w:rsidRDefault="004B0F3F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A83987">
        <w:rPr>
          <w:lang w:eastAsia="ko-KR"/>
        </w:rPr>
        <w:t xml:space="preserve">[1] </w:t>
      </w:r>
      <w:r w:rsidR="00544A8D" w:rsidRPr="00544A8D">
        <w:rPr>
          <w:lang w:eastAsia="ko-KR"/>
        </w:rPr>
        <w:t>R4-210</w:t>
      </w:r>
      <w:r w:rsidR="004B7A42">
        <w:rPr>
          <w:lang w:eastAsia="ko-KR"/>
        </w:rPr>
        <w:t>5391</w:t>
      </w:r>
      <w:r w:rsidR="00544A8D">
        <w:rPr>
          <w:lang w:eastAsia="ko-KR"/>
        </w:rPr>
        <w:t>, “</w:t>
      </w:r>
      <w:r w:rsidR="00544A8D" w:rsidRPr="00544A8D">
        <w:rPr>
          <w:lang w:eastAsia="ko-KR"/>
        </w:rPr>
        <w:tab/>
      </w:r>
      <w:r w:rsidR="004B7A42" w:rsidRPr="004B7A42">
        <w:rPr>
          <w:lang w:eastAsia="ko-KR"/>
        </w:rPr>
        <w:t>Way forward on IBM Requirements</w:t>
      </w:r>
      <w:r w:rsidR="00544A8D">
        <w:rPr>
          <w:lang w:eastAsia="ko-KR"/>
        </w:rPr>
        <w:t xml:space="preserve">”, </w:t>
      </w:r>
      <w:r w:rsidR="004B7A42" w:rsidRPr="004B7A42">
        <w:rPr>
          <w:lang w:eastAsia="ko-KR"/>
        </w:rPr>
        <w:t>Nokia, Nokia Shanghai Bell</w:t>
      </w:r>
    </w:p>
    <w:p w:rsidR="001D09D8" w:rsidRDefault="001D09D8" w:rsidP="001D09D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/>
        </w:rPr>
      </w:pPr>
      <w:r w:rsidRPr="00A83987">
        <w:rPr>
          <w:lang w:eastAsia="ko-KR"/>
        </w:rPr>
        <w:t xml:space="preserve">[2] </w:t>
      </w:r>
      <w:r w:rsidR="004B7A42">
        <w:rPr>
          <w:lang w:eastAsia="ko-KR"/>
        </w:rPr>
        <w:t>R4-2105392</w:t>
      </w:r>
      <w:r w:rsidR="00544A8D">
        <w:rPr>
          <w:lang w:eastAsia="ko-KR"/>
        </w:rPr>
        <w:t>, “</w:t>
      </w:r>
      <w:r w:rsidR="00544A8D" w:rsidRPr="00544A8D">
        <w:rPr>
          <w:lang w:eastAsia="ko-KR"/>
        </w:rPr>
        <w:tab/>
      </w:r>
      <w:r w:rsidR="004B7A42" w:rsidRPr="004B7A42">
        <w:rPr>
          <w:lang w:eastAsia="ko-KR"/>
        </w:rPr>
        <w:t>Way forward on UE requirements for CA configurations based on CBM</w:t>
      </w:r>
      <w:r w:rsidR="004B7A42">
        <w:rPr>
          <w:lang w:eastAsia="ko-KR"/>
        </w:rPr>
        <w:t>”</w:t>
      </w:r>
      <w:r w:rsidR="004B7A42">
        <w:rPr>
          <w:lang w:val="en-US"/>
        </w:rPr>
        <w:t>, Qualcomm</w:t>
      </w:r>
    </w:p>
    <w:p w:rsidR="001D09D8" w:rsidRPr="004B7A42" w:rsidRDefault="004B7A42" w:rsidP="00AA5E18">
      <w:pPr>
        <w:tabs>
          <w:tab w:val="num" w:pos="720"/>
          <w:tab w:val="left" w:pos="1080"/>
        </w:tabs>
        <w:spacing w:after="180"/>
        <w:ind w:leftChars="-20" w:left="320" w:hanging="360"/>
        <w:rPr>
          <w:lang w:val="en-US" w:eastAsia="ko-KR"/>
        </w:rPr>
      </w:pPr>
      <w:r>
        <w:rPr>
          <w:lang w:eastAsia="ko-KR"/>
        </w:rPr>
        <w:t>[3</w:t>
      </w:r>
      <w:r w:rsidRPr="00A83987">
        <w:rPr>
          <w:lang w:eastAsia="ko-KR"/>
        </w:rPr>
        <w:t xml:space="preserve">] </w:t>
      </w:r>
      <w:r>
        <w:rPr>
          <w:lang w:eastAsia="ko-KR"/>
        </w:rPr>
        <w:t>R4-2105467, “</w:t>
      </w:r>
      <w:r w:rsidRPr="00544A8D">
        <w:rPr>
          <w:lang w:eastAsia="ko-KR"/>
        </w:rPr>
        <w:tab/>
      </w:r>
      <w:r w:rsidRPr="004B7A42">
        <w:rPr>
          <w:lang w:eastAsia="ko-KR"/>
        </w:rPr>
        <w:t>Email discussion summary for [98-bis-e][130] NR_RF_FR2_req_enh2_Part_1</w:t>
      </w:r>
      <w:r>
        <w:rPr>
          <w:lang w:eastAsia="ko-KR"/>
        </w:rPr>
        <w:t>”</w:t>
      </w:r>
      <w:r>
        <w:rPr>
          <w:lang w:val="en-US"/>
        </w:rPr>
        <w:t>, Moderator(Nokia)</w:t>
      </w:r>
    </w:p>
    <w:sectPr w:rsidR="001D09D8" w:rsidRPr="004B7A42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46C" w:rsidRDefault="007D246C">
      <w:r>
        <w:separator/>
      </w:r>
    </w:p>
  </w:endnote>
  <w:endnote w:type="continuationSeparator" w:id="0">
    <w:p w:rsidR="007D246C" w:rsidRDefault="007D2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46C" w:rsidRDefault="007D246C">
      <w:r>
        <w:separator/>
      </w:r>
    </w:p>
  </w:footnote>
  <w:footnote w:type="continuationSeparator" w:id="0">
    <w:p w:rsidR="007D246C" w:rsidRDefault="007D2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B1091"/>
    <w:multiLevelType w:val="hybridMultilevel"/>
    <w:tmpl w:val="DF7A0B00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606516C"/>
    <w:multiLevelType w:val="hybridMultilevel"/>
    <w:tmpl w:val="C048FAC2"/>
    <w:lvl w:ilvl="0" w:tplc="A9665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42DA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6ECB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A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8F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425C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76D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28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A4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2D4847"/>
    <w:multiLevelType w:val="hybridMultilevel"/>
    <w:tmpl w:val="37C4D22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7D65690"/>
    <w:multiLevelType w:val="hybridMultilevel"/>
    <w:tmpl w:val="8702D84C"/>
    <w:lvl w:ilvl="0" w:tplc="0409000D">
      <w:start w:val="1"/>
      <w:numFmt w:val="bullet"/>
      <w:lvlText w:val=""/>
      <w:lvlJc w:val="left"/>
      <w:pPr>
        <w:ind w:left="400" w:hanging="40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5CAB4EE8"/>
    <w:multiLevelType w:val="hybridMultilevel"/>
    <w:tmpl w:val="9E3830AE"/>
    <w:lvl w:ilvl="0" w:tplc="D110F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6B2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4C5A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20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84BA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782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281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CC0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C8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17"/>
  </w:num>
  <w:num w:numId="9">
    <w:abstractNumId w:val="3"/>
  </w:num>
  <w:num w:numId="10">
    <w:abstractNumId w:val="14"/>
  </w:num>
  <w:num w:numId="11">
    <w:abstractNumId w:val="9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0"/>
  </w:num>
  <w:num w:numId="17">
    <w:abstractNumId w:val="15"/>
  </w:num>
  <w:num w:numId="18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1CE"/>
    <w:rsid w:val="0000133C"/>
    <w:rsid w:val="00001758"/>
    <w:rsid w:val="00003865"/>
    <w:rsid w:val="000051AC"/>
    <w:rsid w:val="00005B30"/>
    <w:rsid w:val="00005ECD"/>
    <w:rsid w:val="00006544"/>
    <w:rsid w:val="00006C26"/>
    <w:rsid w:val="00006F28"/>
    <w:rsid w:val="000071F2"/>
    <w:rsid w:val="00007FCC"/>
    <w:rsid w:val="00011776"/>
    <w:rsid w:val="00011B6C"/>
    <w:rsid w:val="00011FFC"/>
    <w:rsid w:val="0001233B"/>
    <w:rsid w:val="00012A70"/>
    <w:rsid w:val="00014883"/>
    <w:rsid w:val="00015C67"/>
    <w:rsid w:val="000163E5"/>
    <w:rsid w:val="00016438"/>
    <w:rsid w:val="00016F60"/>
    <w:rsid w:val="0002083D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A51"/>
    <w:rsid w:val="000327F6"/>
    <w:rsid w:val="0003395E"/>
    <w:rsid w:val="000340F9"/>
    <w:rsid w:val="000348A1"/>
    <w:rsid w:val="00035742"/>
    <w:rsid w:val="00035FFD"/>
    <w:rsid w:val="00037BA8"/>
    <w:rsid w:val="00037C3B"/>
    <w:rsid w:val="00040120"/>
    <w:rsid w:val="00040457"/>
    <w:rsid w:val="00040A5F"/>
    <w:rsid w:val="000417AC"/>
    <w:rsid w:val="00042CB1"/>
    <w:rsid w:val="0004373D"/>
    <w:rsid w:val="00043C1F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6072E"/>
    <w:rsid w:val="0006081C"/>
    <w:rsid w:val="00061143"/>
    <w:rsid w:val="00061F03"/>
    <w:rsid w:val="000625AC"/>
    <w:rsid w:val="000635B7"/>
    <w:rsid w:val="00064171"/>
    <w:rsid w:val="000642BA"/>
    <w:rsid w:val="00065751"/>
    <w:rsid w:val="000662E2"/>
    <w:rsid w:val="00066AB7"/>
    <w:rsid w:val="00067B1B"/>
    <w:rsid w:val="00070CBA"/>
    <w:rsid w:val="00071239"/>
    <w:rsid w:val="00072377"/>
    <w:rsid w:val="00074F40"/>
    <w:rsid w:val="00076803"/>
    <w:rsid w:val="000769B6"/>
    <w:rsid w:val="00076A3C"/>
    <w:rsid w:val="000805B6"/>
    <w:rsid w:val="00081269"/>
    <w:rsid w:val="0008134D"/>
    <w:rsid w:val="00081C07"/>
    <w:rsid w:val="000837A6"/>
    <w:rsid w:val="000838A6"/>
    <w:rsid w:val="000845F6"/>
    <w:rsid w:val="00085A40"/>
    <w:rsid w:val="000876CF"/>
    <w:rsid w:val="0008775A"/>
    <w:rsid w:val="00090376"/>
    <w:rsid w:val="00091733"/>
    <w:rsid w:val="00091A2F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717"/>
    <w:rsid w:val="000C3A65"/>
    <w:rsid w:val="000C420A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EEF"/>
    <w:rsid w:val="000F5465"/>
    <w:rsid w:val="000F592E"/>
    <w:rsid w:val="000F6095"/>
    <w:rsid w:val="000F625E"/>
    <w:rsid w:val="000F68D0"/>
    <w:rsid w:val="000F72FE"/>
    <w:rsid w:val="000F7F74"/>
    <w:rsid w:val="0010028A"/>
    <w:rsid w:val="00101117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058"/>
    <w:rsid w:val="00123209"/>
    <w:rsid w:val="00123B37"/>
    <w:rsid w:val="00124035"/>
    <w:rsid w:val="00124228"/>
    <w:rsid w:val="001253E7"/>
    <w:rsid w:val="00125F0D"/>
    <w:rsid w:val="001260A0"/>
    <w:rsid w:val="0013002E"/>
    <w:rsid w:val="00130E73"/>
    <w:rsid w:val="00132C3C"/>
    <w:rsid w:val="00133B5A"/>
    <w:rsid w:val="0013495F"/>
    <w:rsid w:val="001350A9"/>
    <w:rsid w:val="001357BA"/>
    <w:rsid w:val="00135836"/>
    <w:rsid w:val="001366D2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563"/>
    <w:rsid w:val="00152714"/>
    <w:rsid w:val="00153DB2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FC5"/>
    <w:rsid w:val="00176169"/>
    <w:rsid w:val="00180798"/>
    <w:rsid w:val="00180AB1"/>
    <w:rsid w:val="00180F1D"/>
    <w:rsid w:val="001833AA"/>
    <w:rsid w:val="00183416"/>
    <w:rsid w:val="00183DDB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0A25"/>
    <w:rsid w:val="001A35CB"/>
    <w:rsid w:val="001A3740"/>
    <w:rsid w:val="001A3AC1"/>
    <w:rsid w:val="001A443E"/>
    <w:rsid w:val="001A5586"/>
    <w:rsid w:val="001A7EF9"/>
    <w:rsid w:val="001B059F"/>
    <w:rsid w:val="001B0CEB"/>
    <w:rsid w:val="001B0FAA"/>
    <w:rsid w:val="001B1423"/>
    <w:rsid w:val="001B1C91"/>
    <w:rsid w:val="001B1FBE"/>
    <w:rsid w:val="001B20A7"/>
    <w:rsid w:val="001B23F1"/>
    <w:rsid w:val="001B368B"/>
    <w:rsid w:val="001B42BE"/>
    <w:rsid w:val="001B555A"/>
    <w:rsid w:val="001B6151"/>
    <w:rsid w:val="001B76A7"/>
    <w:rsid w:val="001B7AAA"/>
    <w:rsid w:val="001C03E1"/>
    <w:rsid w:val="001C08D8"/>
    <w:rsid w:val="001C0985"/>
    <w:rsid w:val="001C341E"/>
    <w:rsid w:val="001C4394"/>
    <w:rsid w:val="001C46C3"/>
    <w:rsid w:val="001C590A"/>
    <w:rsid w:val="001C5ED9"/>
    <w:rsid w:val="001C63C9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D3D"/>
    <w:rsid w:val="001F38E1"/>
    <w:rsid w:val="001F5C28"/>
    <w:rsid w:val="001F78B6"/>
    <w:rsid w:val="00200B2D"/>
    <w:rsid w:val="00200F54"/>
    <w:rsid w:val="0020198C"/>
    <w:rsid w:val="00202E01"/>
    <w:rsid w:val="0020320A"/>
    <w:rsid w:val="002042CB"/>
    <w:rsid w:val="00205FFF"/>
    <w:rsid w:val="00206DA4"/>
    <w:rsid w:val="00210637"/>
    <w:rsid w:val="002108D5"/>
    <w:rsid w:val="002110F7"/>
    <w:rsid w:val="0021189D"/>
    <w:rsid w:val="002141DC"/>
    <w:rsid w:val="002142C4"/>
    <w:rsid w:val="002148F6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37AC1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B7D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BA2"/>
    <w:rsid w:val="00257065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81694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5F5"/>
    <w:rsid w:val="0029474E"/>
    <w:rsid w:val="00294BB1"/>
    <w:rsid w:val="002956AD"/>
    <w:rsid w:val="00297C50"/>
    <w:rsid w:val="002A0F60"/>
    <w:rsid w:val="002A1223"/>
    <w:rsid w:val="002A146F"/>
    <w:rsid w:val="002A1939"/>
    <w:rsid w:val="002A1B26"/>
    <w:rsid w:val="002A1DEA"/>
    <w:rsid w:val="002A2489"/>
    <w:rsid w:val="002A33D9"/>
    <w:rsid w:val="002A4267"/>
    <w:rsid w:val="002A4503"/>
    <w:rsid w:val="002A4611"/>
    <w:rsid w:val="002A4907"/>
    <w:rsid w:val="002A514A"/>
    <w:rsid w:val="002A6C82"/>
    <w:rsid w:val="002A739C"/>
    <w:rsid w:val="002A784E"/>
    <w:rsid w:val="002A7978"/>
    <w:rsid w:val="002A79CF"/>
    <w:rsid w:val="002B14AB"/>
    <w:rsid w:val="002B1B1A"/>
    <w:rsid w:val="002B201C"/>
    <w:rsid w:val="002B4969"/>
    <w:rsid w:val="002B5DE6"/>
    <w:rsid w:val="002B6106"/>
    <w:rsid w:val="002B6870"/>
    <w:rsid w:val="002B6B5E"/>
    <w:rsid w:val="002C0912"/>
    <w:rsid w:val="002C0CF3"/>
    <w:rsid w:val="002C233C"/>
    <w:rsid w:val="002C2E65"/>
    <w:rsid w:val="002C6DE9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5126"/>
    <w:rsid w:val="002D550C"/>
    <w:rsid w:val="002D5C7B"/>
    <w:rsid w:val="002D7F8B"/>
    <w:rsid w:val="002E0D75"/>
    <w:rsid w:val="002E1599"/>
    <w:rsid w:val="002E1D37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33DF"/>
    <w:rsid w:val="00313F78"/>
    <w:rsid w:val="00314EDE"/>
    <w:rsid w:val="00315D04"/>
    <w:rsid w:val="003174F1"/>
    <w:rsid w:val="00320346"/>
    <w:rsid w:val="003204F6"/>
    <w:rsid w:val="00320A80"/>
    <w:rsid w:val="00320D7B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7630"/>
    <w:rsid w:val="00341D13"/>
    <w:rsid w:val="0034215F"/>
    <w:rsid w:val="003422AB"/>
    <w:rsid w:val="00343AF0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5781C"/>
    <w:rsid w:val="0036046A"/>
    <w:rsid w:val="00360D2B"/>
    <w:rsid w:val="00361EEB"/>
    <w:rsid w:val="00362AC9"/>
    <w:rsid w:val="003633E3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48"/>
    <w:rsid w:val="00371F52"/>
    <w:rsid w:val="00372434"/>
    <w:rsid w:val="003739C5"/>
    <w:rsid w:val="00375F1E"/>
    <w:rsid w:val="00376857"/>
    <w:rsid w:val="003771C7"/>
    <w:rsid w:val="003774C9"/>
    <w:rsid w:val="00377E84"/>
    <w:rsid w:val="0038076A"/>
    <w:rsid w:val="00380E89"/>
    <w:rsid w:val="00381ABC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735"/>
    <w:rsid w:val="003B44A5"/>
    <w:rsid w:val="003B5F4F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D1C0E"/>
    <w:rsid w:val="003D211B"/>
    <w:rsid w:val="003D21B8"/>
    <w:rsid w:val="003D2B96"/>
    <w:rsid w:val="003D32A3"/>
    <w:rsid w:val="003D3317"/>
    <w:rsid w:val="003D55C4"/>
    <w:rsid w:val="003D58AF"/>
    <w:rsid w:val="003E07A9"/>
    <w:rsid w:val="003E083F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4A88"/>
    <w:rsid w:val="004058DC"/>
    <w:rsid w:val="0040601A"/>
    <w:rsid w:val="004063CD"/>
    <w:rsid w:val="00407419"/>
    <w:rsid w:val="00407EC8"/>
    <w:rsid w:val="00411806"/>
    <w:rsid w:val="00412358"/>
    <w:rsid w:val="004149C7"/>
    <w:rsid w:val="00415509"/>
    <w:rsid w:val="00415824"/>
    <w:rsid w:val="00415AF0"/>
    <w:rsid w:val="004171B0"/>
    <w:rsid w:val="00417651"/>
    <w:rsid w:val="004210F0"/>
    <w:rsid w:val="00421697"/>
    <w:rsid w:val="0042191B"/>
    <w:rsid w:val="00422EC7"/>
    <w:rsid w:val="00422F8D"/>
    <w:rsid w:val="00425637"/>
    <w:rsid w:val="00425B1C"/>
    <w:rsid w:val="00425BCA"/>
    <w:rsid w:val="00427FCE"/>
    <w:rsid w:val="00430B85"/>
    <w:rsid w:val="00431782"/>
    <w:rsid w:val="0043186D"/>
    <w:rsid w:val="00431D7D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D27"/>
    <w:rsid w:val="0045441F"/>
    <w:rsid w:val="00454444"/>
    <w:rsid w:val="00454CE8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EEB"/>
    <w:rsid w:val="00470174"/>
    <w:rsid w:val="00471349"/>
    <w:rsid w:val="00471BF2"/>
    <w:rsid w:val="004731FC"/>
    <w:rsid w:val="00473699"/>
    <w:rsid w:val="00474E7A"/>
    <w:rsid w:val="00474FDF"/>
    <w:rsid w:val="0047577C"/>
    <w:rsid w:val="00475E46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906A8"/>
    <w:rsid w:val="004926AD"/>
    <w:rsid w:val="00493D2A"/>
    <w:rsid w:val="0049427F"/>
    <w:rsid w:val="00494A1E"/>
    <w:rsid w:val="004955B6"/>
    <w:rsid w:val="00496500"/>
    <w:rsid w:val="004967A5"/>
    <w:rsid w:val="0049726D"/>
    <w:rsid w:val="004A0574"/>
    <w:rsid w:val="004A18E6"/>
    <w:rsid w:val="004A1EC4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B0F3F"/>
    <w:rsid w:val="004B32A1"/>
    <w:rsid w:val="004B36D7"/>
    <w:rsid w:val="004B36F5"/>
    <w:rsid w:val="004B4216"/>
    <w:rsid w:val="004B471B"/>
    <w:rsid w:val="004B5E5A"/>
    <w:rsid w:val="004B7567"/>
    <w:rsid w:val="004B7A42"/>
    <w:rsid w:val="004B7C3C"/>
    <w:rsid w:val="004C02D5"/>
    <w:rsid w:val="004C03C5"/>
    <w:rsid w:val="004C180D"/>
    <w:rsid w:val="004C1FBB"/>
    <w:rsid w:val="004C29A1"/>
    <w:rsid w:val="004C2A38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774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7056"/>
    <w:rsid w:val="004F77E1"/>
    <w:rsid w:val="0050041E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1090E"/>
    <w:rsid w:val="00511D43"/>
    <w:rsid w:val="005120B8"/>
    <w:rsid w:val="00512BD5"/>
    <w:rsid w:val="005132D8"/>
    <w:rsid w:val="005146F9"/>
    <w:rsid w:val="00516997"/>
    <w:rsid w:val="00516CC1"/>
    <w:rsid w:val="005175CA"/>
    <w:rsid w:val="00517B31"/>
    <w:rsid w:val="00517BA4"/>
    <w:rsid w:val="00517C0B"/>
    <w:rsid w:val="00517D0E"/>
    <w:rsid w:val="005210F1"/>
    <w:rsid w:val="00521844"/>
    <w:rsid w:val="00521E7C"/>
    <w:rsid w:val="0052219E"/>
    <w:rsid w:val="005229C4"/>
    <w:rsid w:val="00523096"/>
    <w:rsid w:val="00523821"/>
    <w:rsid w:val="0052478A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A8D"/>
    <w:rsid w:val="00545B40"/>
    <w:rsid w:val="00545C19"/>
    <w:rsid w:val="005474F0"/>
    <w:rsid w:val="00547BA9"/>
    <w:rsid w:val="00550003"/>
    <w:rsid w:val="00551262"/>
    <w:rsid w:val="0055168E"/>
    <w:rsid w:val="00552900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22C5"/>
    <w:rsid w:val="00572582"/>
    <w:rsid w:val="0057280E"/>
    <w:rsid w:val="00573E5B"/>
    <w:rsid w:val="0057408C"/>
    <w:rsid w:val="00574458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4AD7"/>
    <w:rsid w:val="00585AA8"/>
    <w:rsid w:val="00585C91"/>
    <w:rsid w:val="00586129"/>
    <w:rsid w:val="00586410"/>
    <w:rsid w:val="005876D0"/>
    <w:rsid w:val="0059082C"/>
    <w:rsid w:val="0059135C"/>
    <w:rsid w:val="005919C3"/>
    <w:rsid w:val="005933C1"/>
    <w:rsid w:val="00593911"/>
    <w:rsid w:val="00593C6B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1EF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E0A"/>
    <w:rsid w:val="005D60E6"/>
    <w:rsid w:val="005E12DE"/>
    <w:rsid w:val="005E13ED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F83"/>
    <w:rsid w:val="00600659"/>
    <w:rsid w:val="0060511A"/>
    <w:rsid w:val="006075E8"/>
    <w:rsid w:val="0060773C"/>
    <w:rsid w:val="00607A14"/>
    <w:rsid w:val="00610A5F"/>
    <w:rsid w:val="006120C3"/>
    <w:rsid w:val="00614249"/>
    <w:rsid w:val="00614C96"/>
    <w:rsid w:val="00614CAC"/>
    <w:rsid w:val="006152E7"/>
    <w:rsid w:val="00615578"/>
    <w:rsid w:val="006156A1"/>
    <w:rsid w:val="00615A88"/>
    <w:rsid w:val="00617C11"/>
    <w:rsid w:val="00620C35"/>
    <w:rsid w:val="00620FFF"/>
    <w:rsid w:val="006221B2"/>
    <w:rsid w:val="006223F3"/>
    <w:rsid w:val="006223FE"/>
    <w:rsid w:val="006224B1"/>
    <w:rsid w:val="0062275E"/>
    <w:rsid w:val="00622B10"/>
    <w:rsid w:val="006232B9"/>
    <w:rsid w:val="0062433F"/>
    <w:rsid w:val="006256D0"/>
    <w:rsid w:val="00625A29"/>
    <w:rsid w:val="00625FCC"/>
    <w:rsid w:val="006260A7"/>
    <w:rsid w:val="00627220"/>
    <w:rsid w:val="00630CDC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E2E"/>
    <w:rsid w:val="00664402"/>
    <w:rsid w:val="0066556F"/>
    <w:rsid w:val="0066562B"/>
    <w:rsid w:val="00666142"/>
    <w:rsid w:val="006709BE"/>
    <w:rsid w:val="0067141B"/>
    <w:rsid w:val="00673A7E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3F7"/>
    <w:rsid w:val="00683AB3"/>
    <w:rsid w:val="00683B3E"/>
    <w:rsid w:val="0068404A"/>
    <w:rsid w:val="00684AAC"/>
    <w:rsid w:val="00690624"/>
    <w:rsid w:val="006912BE"/>
    <w:rsid w:val="0069304A"/>
    <w:rsid w:val="006936C6"/>
    <w:rsid w:val="00694A1A"/>
    <w:rsid w:val="00694E9F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3061"/>
    <w:rsid w:val="006F3353"/>
    <w:rsid w:val="006F3C5F"/>
    <w:rsid w:val="006F4BC3"/>
    <w:rsid w:val="006F4D80"/>
    <w:rsid w:val="006F61D3"/>
    <w:rsid w:val="006F7343"/>
    <w:rsid w:val="007005C8"/>
    <w:rsid w:val="007010BE"/>
    <w:rsid w:val="00703533"/>
    <w:rsid w:val="007040FA"/>
    <w:rsid w:val="00704504"/>
    <w:rsid w:val="00704D5F"/>
    <w:rsid w:val="00705144"/>
    <w:rsid w:val="00705673"/>
    <w:rsid w:val="00706053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4F94"/>
    <w:rsid w:val="00725A7B"/>
    <w:rsid w:val="00726212"/>
    <w:rsid w:val="00726F40"/>
    <w:rsid w:val="00730F02"/>
    <w:rsid w:val="007315FD"/>
    <w:rsid w:val="007317F3"/>
    <w:rsid w:val="00732F37"/>
    <w:rsid w:val="0073725A"/>
    <w:rsid w:val="007379DF"/>
    <w:rsid w:val="00737B53"/>
    <w:rsid w:val="00737B89"/>
    <w:rsid w:val="007416ED"/>
    <w:rsid w:val="00741757"/>
    <w:rsid w:val="00742983"/>
    <w:rsid w:val="00743534"/>
    <w:rsid w:val="007438E3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F28"/>
    <w:rsid w:val="00765405"/>
    <w:rsid w:val="007660DA"/>
    <w:rsid w:val="0076687C"/>
    <w:rsid w:val="00767101"/>
    <w:rsid w:val="007676C2"/>
    <w:rsid w:val="00770128"/>
    <w:rsid w:val="00770755"/>
    <w:rsid w:val="00771DAB"/>
    <w:rsid w:val="007722E1"/>
    <w:rsid w:val="007743A7"/>
    <w:rsid w:val="00774F4E"/>
    <w:rsid w:val="007756DD"/>
    <w:rsid w:val="007757CC"/>
    <w:rsid w:val="00775C8D"/>
    <w:rsid w:val="00775E85"/>
    <w:rsid w:val="007769DD"/>
    <w:rsid w:val="00776B87"/>
    <w:rsid w:val="00776F27"/>
    <w:rsid w:val="00777D0A"/>
    <w:rsid w:val="00782FD5"/>
    <w:rsid w:val="00783419"/>
    <w:rsid w:val="007834EC"/>
    <w:rsid w:val="0078625A"/>
    <w:rsid w:val="0078648D"/>
    <w:rsid w:val="007867F4"/>
    <w:rsid w:val="00786E64"/>
    <w:rsid w:val="00792947"/>
    <w:rsid w:val="0079359C"/>
    <w:rsid w:val="0079383A"/>
    <w:rsid w:val="00793B1F"/>
    <w:rsid w:val="0079473B"/>
    <w:rsid w:val="00794850"/>
    <w:rsid w:val="007949F3"/>
    <w:rsid w:val="007953FB"/>
    <w:rsid w:val="00795B10"/>
    <w:rsid w:val="007960CE"/>
    <w:rsid w:val="00796B59"/>
    <w:rsid w:val="00796EAC"/>
    <w:rsid w:val="007A021F"/>
    <w:rsid w:val="007A0BEB"/>
    <w:rsid w:val="007A1602"/>
    <w:rsid w:val="007A2CC7"/>
    <w:rsid w:val="007A3526"/>
    <w:rsid w:val="007A3AC3"/>
    <w:rsid w:val="007A3AE4"/>
    <w:rsid w:val="007A3E90"/>
    <w:rsid w:val="007A3E9B"/>
    <w:rsid w:val="007A4555"/>
    <w:rsid w:val="007A4563"/>
    <w:rsid w:val="007A477E"/>
    <w:rsid w:val="007A5950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4EEE"/>
    <w:rsid w:val="007C5ADD"/>
    <w:rsid w:val="007D0118"/>
    <w:rsid w:val="007D0774"/>
    <w:rsid w:val="007D07DD"/>
    <w:rsid w:val="007D0EFB"/>
    <w:rsid w:val="007D147B"/>
    <w:rsid w:val="007D1B71"/>
    <w:rsid w:val="007D246C"/>
    <w:rsid w:val="007D32D6"/>
    <w:rsid w:val="007D36D7"/>
    <w:rsid w:val="007D4F74"/>
    <w:rsid w:val="007D6B82"/>
    <w:rsid w:val="007D6C23"/>
    <w:rsid w:val="007D7D37"/>
    <w:rsid w:val="007E351E"/>
    <w:rsid w:val="007E430A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7756"/>
    <w:rsid w:val="00847955"/>
    <w:rsid w:val="008501BD"/>
    <w:rsid w:val="00850952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11C4"/>
    <w:rsid w:val="00862597"/>
    <w:rsid w:val="00862651"/>
    <w:rsid w:val="00863322"/>
    <w:rsid w:val="008639BB"/>
    <w:rsid w:val="00864D74"/>
    <w:rsid w:val="008650D2"/>
    <w:rsid w:val="00865E0E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F3F"/>
    <w:rsid w:val="00875A11"/>
    <w:rsid w:val="00876510"/>
    <w:rsid w:val="00877DB1"/>
    <w:rsid w:val="00881A5A"/>
    <w:rsid w:val="008826E6"/>
    <w:rsid w:val="008833C1"/>
    <w:rsid w:val="00886A0F"/>
    <w:rsid w:val="00887FA9"/>
    <w:rsid w:val="00891CAB"/>
    <w:rsid w:val="00893082"/>
    <w:rsid w:val="00894593"/>
    <w:rsid w:val="00896147"/>
    <w:rsid w:val="00896C6F"/>
    <w:rsid w:val="0089797B"/>
    <w:rsid w:val="008A0BCB"/>
    <w:rsid w:val="008A0E39"/>
    <w:rsid w:val="008A257A"/>
    <w:rsid w:val="008A335C"/>
    <w:rsid w:val="008A4E1A"/>
    <w:rsid w:val="008A50CC"/>
    <w:rsid w:val="008A5A8D"/>
    <w:rsid w:val="008B08A4"/>
    <w:rsid w:val="008B12E3"/>
    <w:rsid w:val="008B168E"/>
    <w:rsid w:val="008B1BB9"/>
    <w:rsid w:val="008B2715"/>
    <w:rsid w:val="008B31E6"/>
    <w:rsid w:val="008B33CA"/>
    <w:rsid w:val="008B58D6"/>
    <w:rsid w:val="008B6156"/>
    <w:rsid w:val="008C0991"/>
    <w:rsid w:val="008C1755"/>
    <w:rsid w:val="008C1C42"/>
    <w:rsid w:val="008C4558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3F1D"/>
    <w:rsid w:val="008D53A3"/>
    <w:rsid w:val="008D5D3C"/>
    <w:rsid w:val="008D6F0F"/>
    <w:rsid w:val="008D7ED9"/>
    <w:rsid w:val="008E0528"/>
    <w:rsid w:val="008E0DEE"/>
    <w:rsid w:val="008E182D"/>
    <w:rsid w:val="008E18FF"/>
    <w:rsid w:val="008E30F2"/>
    <w:rsid w:val="008E412C"/>
    <w:rsid w:val="008E4257"/>
    <w:rsid w:val="008E4BA9"/>
    <w:rsid w:val="008E5750"/>
    <w:rsid w:val="008E5967"/>
    <w:rsid w:val="008E6E09"/>
    <w:rsid w:val="008F1A1C"/>
    <w:rsid w:val="008F444F"/>
    <w:rsid w:val="008F4642"/>
    <w:rsid w:val="008F4768"/>
    <w:rsid w:val="008F5032"/>
    <w:rsid w:val="008F51B2"/>
    <w:rsid w:val="008F5E1F"/>
    <w:rsid w:val="008F620C"/>
    <w:rsid w:val="00900026"/>
    <w:rsid w:val="0090028D"/>
    <w:rsid w:val="00900597"/>
    <w:rsid w:val="00900C64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337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838"/>
    <w:rsid w:val="00933032"/>
    <w:rsid w:val="00933E5F"/>
    <w:rsid w:val="009374CB"/>
    <w:rsid w:val="0093785B"/>
    <w:rsid w:val="0094144F"/>
    <w:rsid w:val="00941667"/>
    <w:rsid w:val="00941F4E"/>
    <w:rsid w:val="009425DB"/>
    <w:rsid w:val="00942697"/>
    <w:rsid w:val="00943622"/>
    <w:rsid w:val="009444CD"/>
    <w:rsid w:val="009453F2"/>
    <w:rsid w:val="00945D28"/>
    <w:rsid w:val="00946A52"/>
    <w:rsid w:val="00950A80"/>
    <w:rsid w:val="00951940"/>
    <w:rsid w:val="00951CD4"/>
    <w:rsid w:val="0095249C"/>
    <w:rsid w:val="0095259E"/>
    <w:rsid w:val="009526D0"/>
    <w:rsid w:val="009536A8"/>
    <w:rsid w:val="009542B2"/>
    <w:rsid w:val="0095463A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65C83"/>
    <w:rsid w:val="009701EF"/>
    <w:rsid w:val="00970462"/>
    <w:rsid w:val="009704BB"/>
    <w:rsid w:val="00970B35"/>
    <w:rsid w:val="00970FD9"/>
    <w:rsid w:val="00971586"/>
    <w:rsid w:val="00971637"/>
    <w:rsid w:val="00971BC2"/>
    <w:rsid w:val="00972DF4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39C"/>
    <w:rsid w:val="00983597"/>
    <w:rsid w:val="00983F99"/>
    <w:rsid w:val="00985B05"/>
    <w:rsid w:val="00990790"/>
    <w:rsid w:val="0099117B"/>
    <w:rsid w:val="00991569"/>
    <w:rsid w:val="009935AF"/>
    <w:rsid w:val="0099579F"/>
    <w:rsid w:val="00997181"/>
    <w:rsid w:val="009972FA"/>
    <w:rsid w:val="009A0E1C"/>
    <w:rsid w:val="009A1763"/>
    <w:rsid w:val="009A295D"/>
    <w:rsid w:val="009A2D35"/>
    <w:rsid w:val="009A3062"/>
    <w:rsid w:val="009A36DB"/>
    <w:rsid w:val="009A441A"/>
    <w:rsid w:val="009A4489"/>
    <w:rsid w:val="009A48BC"/>
    <w:rsid w:val="009A5C4D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6C03"/>
    <w:rsid w:val="009B771E"/>
    <w:rsid w:val="009B7B12"/>
    <w:rsid w:val="009C0857"/>
    <w:rsid w:val="009C1154"/>
    <w:rsid w:val="009C17B5"/>
    <w:rsid w:val="009C1D1E"/>
    <w:rsid w:val="009C3CC3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6A8"/>
    <w:rsid w:val="009E025C"/>
    <w:rsid w:val="009E2007"/>
    <w:rsid w:val="009E2369"/>
    <w:rsid w:val="009E2A35"/>
    <w:rsid w:val="009E3B87"/>
    <w:rsid w:val="009E44F9"/>
    <w:rsid w:val="009E49AC"/>
    <w:rsid w:val="009E61D8"/>
    <w:rsid w:val="009E716B"/>
    <w:rsid w:val="009E77D6"/>
    <w:rsid w:val="009F0037"/>
    <w:rsid w:val="009F014E"/>
    <w:rsid w:val="009F1F1D"/>
    <w:rsid w:val="009F21A0"/>
    <w:rsid w:val="009F3E3C"/>
    <w:rsid w:val="009F4030"/>
    <w:rsid w:val="009F6C81"/>
    <w:rsid w:val="009F7379"/>
    <w:rsid w:val="009F798C"/>
    <w:rsid w:val="00A0135A"/>
    <w:rsid w:val="00A014A1"/>
    <w:rsid w:val="00A025F5"/>
    <w:rsid w:val="00A02A2D"/>
    <w:rsid w:val="00A03A18"/>
    <w:rsid w:val="00A056C2"/>
    <w:rsid w:val="00A05B8B"/>
    <w:rsid w:val="00A063DC"/>
    <w:rsid w:val="00A06804"/>
    <w:rsid w:val="00A06856"/>
    <w:rsid w:val="00A07448"/>
    <w:rsid w:val="00A11A5F"/>
    <w:rsid w:val="00A1283C"/>
    <w:rsid w:val="00A14146"/>
    <w:rsid w:val="00A1423E"/>
    <w:rsid w:val="00A145EE"/>
    <w:rsid w:val="00A1597D"/>
    <w:rsid w:val="00A15AFC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7CED"/>
    <w:rsid w:val="00A309C1"/>
    <w:rsid w:val="00A31224"/>
    <w:rsid w:val="00A3191B"/>
    <w:rsid w:val="00A31A28"/>
    <w:rsid w:val="00A34875"/>
    <w:rsid w:val="00A3705A"/>
    <w:rsid w:val="00A37644"/>
    <w:rsid w:val="00A40211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16F"/>
    <w:rsid w:val="00A60CE6"/>
    <w:rsid w:val="00A614C8"/>
    <w:rsid w:val="00A6161B"/>
    <w:rsid w:val="00A6197F"/>
    <w:rsid w:val="00A61C67"/>
    <w:rsid w:val="00A61D99"/>
    <w:rsid w:val="00A6284D"/>
    <w:rsid w:val="00A62CCE"/>
    <w:rsid w:val="00A6311D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987"/>
    <w:rsid w:val="00A83F62"/>
    <w:rsid w:val="00A8477F"/>
    <w:rsid w:val="00A856E4"/>
    <w:rsid w:val="00A870B0"/>
    <w:rsid w:val="00A90DDD"/>
    <w:rsid w:val="00A91855"/>
    <w:rsid w:val="00A94B5F"/>
    <w:rsid w:val="00A966AD"/>
    <w:rsid w:val="00A97147"/>
    <w:rsid w:val="00A97C3B"/>
    <w:rsid w:val="00AA05D6"/>
    <w:rsid w:val="00AA0CC9"/>
    <w:rsid w:val="00AA2C0A"/>
    <w:rsid w:val="00AA350B"/>
    <w:rsid w:val="00AA3691"/>
    <w:rsid w:val="00AA4DFC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1CEA"/>
    <w:rsid w:val="00AC26E0"/>
    <w:rsid w:val="00AC2733"/>
    <w:rsid w:val="00AC325C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3E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662"/>
    <w:rsid w:val="00AE4319"/>
    <w:rsid w:val="00AE6DFA"/>
    <w:rsid w:val="00AE7047"/>
    <w:rsid w:val="00AE71A3"/>
    <w:rsid w:val="00AF10BC"/>
    <w:rsid w:val="00AF29D9"/>
    <w:rsid w:val="00AF2EA9"/>
    <w:rsid w:val="00AF3A23"/>
    <w:rsid w:val="00AF3AB6"/>
    <w:rsid w:val="00AF3AC8"/>
    <w:rsid w:val="00AF3E9B"/>
    <w:rsid w:val="00AF4F13"/>
    <w:rsid w:val="00AF544C"/>
    <w:rsid w:val="00AF577B"/>
    <w:rsid w:val="00AF6100"/>
    <w:rsid w:val="00B0059F"/>
    <w:rsid w:val="00B0099E"/>
    <w:rsid w:val="00B0142C"/>
    <w:rsid w:val="00B01DFD"/>
    <w:rsid w:val="00B03606"/>
    <w:rsid w:val="00B03DA4"/>
    <w:rsid w:val="00B0692C"/>
    <w:rsid w:val="00B06E3C"/>
    <w:rsid w:val="00B07D7C"/>
    <w:rsid w:val="00B102A8"/>
    <w:rsid w:val="00B10639"/>
    <w:rsid w:val="00B1065C"/>
    <w:rsid w:val="00B11798"/>
    <w:rsid w:val="00B12DC2"/>
    <w:rsid w:val="00B135B2"/>
    <w:rsid w:val="00B17933"/>
    <w:rsid w:val="00B17AC1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57E6"/>
    <w:rsid w:val="00B25E03"/>
    <w:rsid w:val="00B2631A"/>
    <w:rsid w:val="00B3067B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304"/>
    <w:rsid w:val="00B51985"/>
    <w:rsid w:val="00B51F9F"/>
    <w:rsid w:val="00B5224E"/>
    <w:rsid w:val="00B53459"/>
    <w:rsid w:val="00B5448D"/>
    <w:rsid w:val="00B562C5"/>
    <w:rsid w:val="00B57014"/>
    <w:rsid w:val="00B6003F"/>
    <w:rsid w:val="00B6075A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3BF7"/>
    <w:rsid w:val="00B73D36"/>
    <w:rsid w:val="00B74088"/>
    <w:rsid w:val="00B745B1"/>
    <w:rsid w:val="00B74CB7"/>
    <w:rsid w:val="00B753D6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4461"/>
    <w:rsid w:val="00B96D80"/>
    <w:rsid w:val="00B974B4"/>
    <w:rsid w:val="00B97E05"/>
    <w:rsid w:val="00BA0D9A"/>
    <w:rsid w:val="00BA184B"/>
    <w:rsid w:val="00BA1E37"/>
    <w:rsid w:val="00BA2985"/>
    <w:rsid w:val="00BA4A85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1060"/>
    <w:rsid w:val="00BD1454"/>
    <w:rsid w:val="00BD49DA"/>
    <w:rsid w:val="00BD5619"/>
    <w:rsid w:val="00BD6281"/>
    <w:rsid w:val="00BD63AF"/>
    <w:rsid w:val="00BD74E5"/>
    <w:rsid w:val="00BE160E"/>
    <w:rsid w:val="00BE4B4C"/>
    <w:rsid w:val="00BE6062"/>
    <w:rsid w:val="00BE6400"/>
    <w:rsid w:val="00BE6CF3"/>
    <w:rsid w:val="00BF0836"/>
    <w:rsid w:val="00BF1B09"/>
    <w:rsid w:val="00BF2DF1"/>
    <w:rsid w:val="00BF4694"/>
    <w:rsid w:val="00BF647C"/>
    <w:rsid w:val="00BF660A"/>
    <w:rsid w:val="00BF67FA"/>
    <w:rsid w:val="00BF6C78"/>
    <w:rsid w:val="00BF7506"/>
    <w:rsid w:val="00C00A89"/>
    <w:rsid w:val="00C017DC"/>
    <w:rsid w:val="00C02FFF"/>
    <w:rsid w:val="00C03FBB"/>
    <w:rsid w:val="00C04247"/>
    <w:rsid w:val="00C04A59"/>
    <w:rsid w:val="00C058D5"/>
    <w:rsid w:val="00C05F53"/>
    <w:rsid w:val="00C061B6"/>
    <w:rsid w:val="00C065B4"/>
    <w:rsid w:val="00C06913"/>
    <w:rsid w:val="00C06AF4"/>
    <w:rsid w:val="00C112EC"/>
    <w:rsid w:val="00C11C3D"/>
    <w:rsid w:val="00C11DEB"/>
    <w:rsid w:val="00C12A2F"/>
    <w:rsid w:val="00C14514"/>
    <w:rsid w:val="00C15194"/>
    <w:rsid w:val="00C15660"/>
    <w:rsid w:val="00C15A48"/>
    <w:rsid w:val="00C15D91"/>
    <w:rsid w:val="00C1639A"/>
    <w:rsid w:val="00C1649F"/>
    <w:rsid w:val="00C16660"/>
    <w:rsid w:val="00C17F96"/>
    <w:rsid w:val="00C20982"/>
    <w:rsid w:val="00C21697"/>
    <w:rsid w:val="00C22ACA"/>
    <w:rsid w:val="00C23371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18FD"/>
    <w:rsid w:val="00C31B71"/>
    <w:rsid w:val="00C327B8"/>
    <w:rsid w:val="00C3321C"/>
    <w:rsid w:val="00C337FF"/>
    <w:rsid w:val="00C33B0D"/>
    <w:rsid w:val="00C342BA"/>
    <w:rsid w:val="00C353D8"/>
    <w:rsid w:val="00C3662C"/>
    <w:rsid w:val="00C37A1B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2ED"/>
    <w:rsid w:val="00C92A5B"/>
    <w:rsid w:val="00C93504"/>
    <w:rsid w:val="00C93D56"/>
    <w:rsid w:val="00C9437F"/>
    <w:rsid w:val="00C95425"/>
    <w:rsid w:val="00C958EF"/>
    <w:rsid w:val="00C96EB4"/>
    <w:rsid w:val="00C97908"/>
    <w:rsid w:val="00CA02A1"/>
    <w:rsid w:val="00CA0A47"/>
    <w:rsid w:val="00CA243A"/>
    <w:rsid w:val="00CA3E2C"/>
    <w:rsid w:val="00CA3F17"/>
    <w:rsid w:val="00CA4ED0"/>
    <w:rsid w:val="00CA5628"/>
    <w:rsid w:val="00CA5F60"/>
    <w:rsid w:val="00CA6D2F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AF7"/>
    <w:rsid w:val="00CD5E5C"/>
    <w:rsid w:val="00CD5E9F"/>
    <w:rsid w:val="00CD75D3"/>
    <w:rsid w:val="00CE0A2D"/>
    <w:rsid w:val="00CE0E84"/>
    <w:rsid w:val="00CE1EFA"/>
    <w:rsid w:val="00CE1FF8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A4D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2D8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98E"/>
    <w:rsid w:val="00D35EC1"/>
    <w:rsid w:val="00D3700A"/>
    <w:rsid w:val="00D37067"/>
    <w:rsid w:val="00D40DA5"/>
    <w:rsid w:val="00D41F58"/>
    <w:rsid w:val="00D44466"/>
    <w:rsid w:val="00D44DCE"/>
    <w:rsid w:val="00D466E4"/>
    <w:rsid w:val="00D467FD"/>
    <w:rsid w:val="00D47EA6"/>
    <w:rsid w:val="00D5101B"/>
    <w:rsid w:val="00D511F6"/>
    <w:rsid w:val="00D52EF9"/>
    <w:rsid w:val="00D536B9"/>
    <w:rsid w:val="00D604CA"/>
    <w:rsid w:val="00D610BD"/>
    <w:rsid w:val="00D62643"/>
    <w:rsid w:val="00D6268F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41F9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7CC2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641C"/>
    <w:rsid w:val="00E27ADD"/>
    <w:rsid w:val="00E3050C"/>
    <w:rsid w:val="00E310F9"/>
    <w:rsid w:val="00E31E71"/>
    <w:rsid w:val="00E32AAB"/>
    <w:rsid w:val="00E3439A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5788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4CB8"/>
    <w:rsid w:val="00E555D4"/>
    <w:rsid w:val="00E55855"/>
    <w:rsid w:val="00E55FB5"/>
    <w:rsid w:val="00E5762F"/>
    <w:rsid w:val="00E576C4"/>
    <w:rsid w:val="00E60916"/>
    <w:rsid w:val="00E60A6C"/>
    <w:rsid w:val="00E61FBC"/>
    <w:rsid w:val="00E62A20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736B"/>
    <w:rsid w:val="00E903A6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96DF8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2CC1"/>
    <w:rsid w:val="00EC4943"/>
    <w:rsid w:val="00EC4A45"/>
    <w:rsid w:val="00EC4F69"/>
    <w:rsid w:val="00EC5A4C"/>
    <w:rsid w:val="00EC643D"/>
    <w:rsid w:val="00EC64F0"/>
    <w:rsid w:val="00EC65CF"/>
    <w:rsid w:val="00EC6742"/>
    <w:rsid w:val="00EC749D"/>
    <w:rsid w:val="00ED2B04"/>
    <w:rsid w:val="00ED38E0"/>
    <w:rsid w:val="00ED49C5"/>
    <w:rsid w:val="00ED4F3A"/>
    <w:rsid w:val="00ED5677"/>
    <w:rsid w:val="00ED57E7"/>
    <w:rsid w:val="00ED5EE4"/>
    <w:rsid w:val="00ED60D6"/>
    <w:rsid w:val="00ED67D8"/>
    <w:rsid w:val="00ED6AD6"/>
    <w:rsid w:val="00ED7F74"/>
    <w:rsid w:val="00EE0EAB"/>
    <w:rsid w:val="00EE1082"/>
    <w:rsid w:val="00EE10DC"/>
    <w:rsid w:val="00EE4A69"/>
    <w:rsid w:val="00EE5CBF"/>
    <w:rsid w:val="00EE5EF2"/>
    <w:rsid w:val="00EE5F15"/>
    <w:rsid w:val="00EE6EA9"/>
    <w:rsid w:val="00EF0079"/>
    <w:rsid w:val="00EF0149"/>
    <w:rsid w:val="00EF0BC3"/>
    <w:rsid w:val="00EF1443"/>
    <w:rsid w:val="00EF1F27"/>
    <w:rsid w:val="00EF3528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B27"/>
    <w:rsid w:val="00F11F98"/>
    <w:rsid w:val="00F120DA"/>
    <w:rsid w:val="00F134C6"/>
    <w:rsid w:val="00F1359F"/>
    <w:rsid w:val="00F138F3"/>
    <w:rsid w:val="00F140CD"/>
    <w:rsid w:val="00F14D57"/>
    <w:rsid w:val="00F167CF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FA1"/>
    <w:rsid w:val="00F42B28"/>
    <w:rsid w:val="00F437E6"/>
    <w:rsid w:val="00F4514E"/>
    <w:rsid w:val="00F4560E"/>
    <w:rsid w:val="00F466E2"/>
    <w:rsid w:val="00F46C8C"/>
    <w:rsid w:val="00F476DD"/>
    <w:rsid w:val="00F51451"/>
    <w:rsid w:val="00F51BAC"/>
    <w:rsid w:val="00F51BF2"/>
    <w:rsid w:val="00F52A3E"/>
    <w:rsid w:val="00F5403A"/>
    <w:rsid w:val="00F5462B"/>
    <w:rsid w:val="00F54BED"/>
    <w:rsid w:val="00F55153"/>
    <w:rsid w:val="00F5529F"/>
    <w:rsid w:val="00F553BD"/>
    <w:rsid w:val="00F5544C"/>
    <w:rsid w:val="00F55FEB"/>
    <w:rsid w:val="00F564A4"/>
    <w:rsid w:val="00F56778"/>
    <w:rsid w:val="00F56BBD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357F"/>
    <w:rsid w:val="00F84198"/>
    <w:rsid w:val="00F849C2"/>
    <w:rsid w:val="00F85C0C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96359"/>
    <w:rsid w:val="00FA0025"/>
    <w:rsid w:val="00FA0707"/>
    <w:rsid w:val="00FA0E83"/>
    <w:rsid w:val="00FA14E5"/>
    <w:rsid w:val="00FA1925"/>
    <w:rsid w:val="00FA220B"/>
    <w:rsid w:val="00FA296E"/>
    <w:rsid w:val="00FA373E"/>
    <w:rsid w:val="00FA3969"/>
    <w:rsid w:val="00FA5EBF"/>
    <w:rsid w:val="00FA6853"/>
    <w:rsid w:val="00FA6D7D"/>
    <w:rsid w:val="00FA71EF"/>
    <w:rsid w:val="00FA76D8"/>
    <w:rsid w:val="00FB0C57"/>
    <w:rsid w:val="00FB1A31"/>
    <w:rsid w:val="00FB2187"/>
    <w:rsid w:val="00FB230D"/>
    <w:rsid w:val="00FB3F85"/>
    <w:rsid w:val="00FB43BF"/>
    <w:rsid w:val="00FB4493"/>
    <w:rsid w:val="00FB48E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D23"/>
    <w:rsid w:val="00FD0E42"/>
    <w:rsid w:val="00FD19C5"/>
    <w:rsid w:val="00FD1A70"/>
    <w:rsid w:val="00FD1ACC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B59"/>
    <w:rsid w:val="00FE3C59"/>
    <w:rsid w:val="00FE5653"/>
    <w:rsid w:val="00FE6112"/>
    <w:rsid w:val="00FE6B9D"/>
    <w:rsid w:val="00FE7049"/>
    <w:rsid w:val="00FE7C39"/>
    <w:rsid w:val="00FF0928"/>
    <w:rsid w:val="00FF0C24"/>
    <w:rsid w:val="00FF0D86"/>
    <w:rsid w:val="00FF0EEB"/>
    <w:rsid w:val="00FF110A"/>
    <w:rsid w:val="00FF12C5"/>
    <w:rsid w:val="00FF250B"/>
    <w:rsid w:val="00FF2A0C"/>
    <w:rsid w:val="00FF3119"/>
    <w:rsid w:val="00FF5F78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FA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328ED-E6A2-45F8-A8ED-B9DD45AF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1578</Words>
  <Characters>8997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10554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yoonoh-c</cp:lastModifiedBy>
  <cp:revision>3</cp:revision>
  <cp:lastPrinted>2013-04-01T03:20:00Z</cp:lastPrinted>
  <dcterms:created xsi:type="dcterms:W3CDTF">2021-05-11T07:01:00Z</dcterms:created>
  <dcterms:modified xsi:type="dcterms:W3CDTF">2021-05-11T07:01:00Z</dcterms:modified>
</cp:coreProperties>
</file>